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0F41E" w14:textId="77777777" w:rsidR="00734969" w:rsidRDefault="00F779FA">
      <w:pPr>
        <w:spacing w:before="300" w:after="300" w:line="360" w:lineRule="auto"/>
        <w:jc w:val="right"/>
        <w:rPr>
          <w:b/>
          <w:color w:val="BCD023"/>
          <w:sz w:val="24"/>
          <w:szCs w:val="24"/>
          <w:highlight w:val="white"/>
        </w:rPr>
      </w:pPr>
      <w:r>
        <w:rPr>
          <w:noProof/>
        </w:rPr>
        <w:drawing>
          <wp:anchor distT="114300" distB="114300" distL="114300" distR="114300" simplePos="0" relativeHeight="251658240" behindDoc="0" locked="0" layoutInCell="1" hidden="0" allowOverlap="1" wp14:anchorId="69432C9E" wp14:editId="51138C74">
            <wp:simplePos x="0" y="0"/>
            <wp:positionH relativeFrom="column">
              <wp:posOffset>1</wp:posOffset>
            </wp:positionH>
            <wp:positionV relativeFrom="paragraph">
              <wp:posOffset>361950</wp:posOffset>
            </wp:positionV>
            <wp:extent cx="1983732" cy="77553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983732" cy="77553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76001CEC" wp14:editId="7D628151">
            <wp:simplePos x="0" y="0"/>
            <wp:positionH relativeFrom="column">
              <wp:posOffset>4733925</wp:posOffset>
            </wp:positionH>
            <wp:positionV relativeFrom="paragraph">
              <wp:posOffset>200025</wp:posOffset>
            </wp:positionV>
            <wp:extent cx="1083635" cy="1091487"/>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83635" cy="1091487"/>
                    </a:xfrm>
                    <a:prstGeom prst="rect">
                      <a:avLst/>
                    </a:prstGeom>
                    <a:ln/>
                  </pic:spPr>
                </pic:pic>
              </a:graphicData>
            </a:graphic>
          </wp:anchor>
        </w:drawing>
      </w:r>
    </w:p>
    <w:p w14:paraId="5651E835" w14:textId="77777777" w:rsidR="00734969" w:rsidRDefault="00734969">
      <w:pPr>
        <w:spacing w:before="300" w:after="300" w:line="360" w:lineRule="auto"/>
        <w:jc w:val="right"/>
        <w:rPr>
          <w:b/>
          <w:color w:val="BCD023"/>
          <w:sz w:val="24"/>
          <w:szCs w:val="24"/>
          <w:highlight w:val="white"/>
        </w:rPr>
      </w:pPr>
    </w:p>
    <w:p w14:paraId="1F4613C5" w14:textId="77777777" w:rsidR="00734969" w:rsidRDefault="00734969">
      <w:pPr>
        <w:spacing w:before="300" w:after="300" w:line="360" w:lineRule="auto"/>
        <w:jc w:val="right"/>
        <w:rPr>
          <w:b/>
          <w:color w:val="BCD023"/>
          <w:sz w:val="24"/>
          <w:szCs w:val="24"/>
          <w:highlight w:val="white"/>
        </w:rPr>
      </w:pPr>
    </w:p>
    <w:p w14:paraId="5E71303A" w14:textId="77777777" w:rsidR="00734969" w:rsidRDefault="0004667B">
      <w:pPr>
        <w:spacing w:line="360" w:lineRule="auto"/>
        <w:jc w:val="both"/>
        <w:rPr>
          <w:b/>
          <w:sz w:val="24"/>
          <w:szCs w:val="24"/>
        </w:rPr>
      </w:pPr>
      <w:r>
        <w:pict w14:anchorId="4707FCBB">
          <v:rect id="_x0000_i1025" style="width:0;height:1.5pt" o:hralign="center" o:hrstd="t" o:hr="t" fillcolor="#a0a0a0" stroked="f"/>
        </w:pict>
      </w:r>
    </w:p>
    <w:p w14:paraId="3753FBBC" w14:textId="77777777" w:rsidR="00734969" w:rsidRDefault="00F779FA">
      <w:pPr>
        <w:keepNext/>
        <w:keepLines/>
        <w:widowControl w:val="0"/>
        <w:spacing w:after="300" w:line="360" w:lineRule="auto"/>
        <w:jc w:val="center"/>
        <w:rPr>
          <w:rFonts w:ascii="Times New Roman" w:eastAsia="Times New Roman" w:hAnsi="Times New Roman" w:cs="Times New Roman"/>
          <w:color w:val="999999"/>
          <w:sz w:val="20"/>
          <w:szCs w:val="20"/>
        </w:rPr>
      </w:pPr>
      <w:r>
        <w:rPr>
          <w:b/>
          <w:color w:val="BCD023"/>
          <w:sz w:val="20"/>
          <w:szCs w:val="20"/>
        </w:rPr>
        <w:t>Možemo! Rijeka</w:t>
      </w:r>
      <w:r>
        <w:rPr>
          <w:b/>
          <w:color w:val="93C47D"/>
          <w:sz w:val="20"/>
          <w:szCs w:val="20"/>
        </w:rPr>
        <w:t xml:space="preserve"> </w:t>
      </w:r>
      <w:r>
        <w:rPr>
          <w:rFonts w:ascii="Times New Roman" w:eastAsia="Times New Roman" w:hAnsi="Times New Roman" w:cs="Times New Roman"/>
          <w:color w:val="999999"/>
          <w:sz w:val="20"/>
          <w:szCs w:val="20"/>
        </w:rPr>
        <w:t>Ciottina 19/2, HR-51000 Rijeka, e-mail: info@mozemorijeka.hr</w:t>
      </w:r>
    </w:p>
    <w:p w14:paraId="2BED2CE5" w14:textId="7EE4E123" w:rsidR="00734969" w:rsidRDefault="00F779FA">
      <w:pPr>
        <w:spacing w:line="360" w:lineRule="auto"/>
        <w:jc w:val="right"/>
      </w:pPr>
      <w:r>
        <w:t xml:space="preserve">Rijeka, </w:t>
      </w:r>
      <w:r w:rsidR="003B5293">
        <w:t>17</w:t>
      </w:r>
      <w:r>
        <w:t>. s</w:t>
      </w:r>
      <w:r w:rsidR="003B5293">
        <w:t>iječ</w:t>
      </w:r>
      <w:r>
        <w:t>nja, 202</w:t>
      </w:r>
      <w:r w:rsidR="003B5293">
        <w:t>6</w:t>
      </w:r>
      <w:r>
        <w:t>.</w:t>
      </w:r>
    </w:p>
    <w:p w14:paraId="44E01F9D" w14:textId="77777777" w:rsidR="00734969" w:rsidRDefault="00734969">
      <w:pPr>
        <w:spacing w:line="360" w:lineRule="auto"/>
        <w:jc w:val="both"/>
      </w:pPr>
    </w:p>
    <w:p w14:paraId="4C38FFDC" w14:textId="77777777" w:rsidR="003B5293" w:rsidRDefault="003B5293" w:rsidP="003B5293">
      <w:pPr>
        <w:spacing w:line="360" w:lineRule="auto"/>
        <w:jc w:val="center"/>
        <w:rPr>
          <w:b/>
          <w:bCs/>
        </w:rPr>
      </w:pPr>
      <w:r w:rsidRPr="003B5293">
        <w:rPr>
          <w:b/>
          <w:bCs/>
        </w:rPr>
        <w:t>Reakcija Možemo na komentar gradonačelnice o zahtjevu za sazivanje izvanredne sjednice Gradskog vijeća</w:t>
      </w:r>
    </w:p>
    <w:p w14:paraId="1DAA4C21" w14:textId="77777777" w:rsidR="0080240D" w:rsidRDefault="0080240D">
      <w:pPr>
        <w:spacing w:line="360" w:lineRule="auto"/>
        <w:jc w:val="both"/>
      </w:pPr>
    </w:p>
    <w:p w14:paraId="109A2695" w14:textId="77777777" w:rsidR="003B5293" w:rsidRPr="003B5293" w:rsidRDefault="00F779FA" w:rsidP="003B5293">
      <w:pPr>
        <w:pStyle w:val="NormalWeb"/>
        <w:spacing w:before="240" w:beforeAutospacing="0" w:after="240" w:afterAutospacing="0"/>
        <w:jc w:val="both"/>
        <w:rPr>
          <w:lang w:val="hr-HR"/>
        </w:rPr>
      </w:pPr>
      <w:r w:rsidRPr="003B5293">
        <w:rPr>
          <w:rFonts w:ascii="Arial" w:hAnsi="Arial" w:cs="Arial"/>
          <w:b/>
        </w:rPr>
        <w:t>Rijeka</w:t>
      </w:r>
      <w:r w:rsidRPr="003B5293">
        <w:rPr>
          <w:rFonts w:ascii="Arial" w:hAnsi="Arial" w:cs="Arial"/>
        </w:rPr>
        <w:t xml:space="preserve"> </w:t>
      </w:r>
      <w:r w:rsidR="004A1AFE" w:rsidRPr="003B5293">
        <w:rPr>
          <w:rFonts w:ascii="Arial" w:hAnsi="Arial" w:cs="Arial"/>
          <w:lang w:val="hr-HR"/>
        </w:rPr>
        <w:t>–</w:t>
      </w:r>
      <w:r w:rsidRPr="00982060">
        <w:rPr>
          <w:lang w:val="hr-HR"/>
        </w:rPr>
        <w:t xml:space="preserve"> </w:t>
      </w:r>
      <w:r w:rsidR="003B5293" w:rsidRPr="003B5293">
        <w:rPr>
          <w:rFonts w:ascii="Arial" w:hAnsi="Arial" w:cs="Arial"/>
          <w:sz w:val="23"/>
          <w:szCs w:val="23"/>
          <w:shd w:val="clear" w:color="auto" w:fill="FFFFFF"/>
          <w:lang w:val="hr-HR"/>
        </w:rPr>
        <w:t>Gradonačelnica Rinčić jučer je komentirala zahtjev 13 vijećnika Gradskog vijeća za sazivanjem izvanredne sjednice Gradskog vijeća.</w:t>
      </w:r>
    </w:p>
    <w:p w14:paraId="04C6E7F7"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Čini se da gradonačelnica nije razumjela da se razlog sazivanja te sjednice ne sastoji u hitnoj okolnosti otkazivanja koncerta ili sličnog događaja, već u potrebi da se Gradsko vijeće pravodobno jasno odredi prema društveno neprihvatljivim pojavama u javnom prostoru.</w:t>
      </w:r>
    </w:p>
    <w:p w14:paraId="5DBDAD4B"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Gradonačelnica nas je prozvala političkim parazitima zbog jednostavnog prijedloga s kojim zajednički želimo zaštititi javni prostor od govora mržnje, a na naše veliko  iznenađenje ustvrdila je da sada "umjesto većine u Gradskom vijeću, imamo relikvije SDP-a"!</w:t>
      </w:r>
    </w:p>
    <w:p w14:paraId="50AE09C9"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U Možemo smo smatrali da većina u Gradskom vijeću nije upitna i da s tom većinom Rinčić uspješno brodi kroz mandat. No, pristojnu inicijativu vijećnika gradonačelnica očito doživljava kao napad pa dojučerašnje partnere više ne vidi u većini, nego ih grubo naziva "relikvijama SDP-a".</w:t>
      </w:r>
    </w:p>
    <w:p w14:paraId="3FBA414E"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Teško da vijećnici liste Marka Filipovića mogu biti relikvije SDP-a, jer su se Filipović i SDP međusobno odrekli jedni drugih. Također, teško da Marinko Koljanin može biti relikvija SDP-a. No, gradonačelnica ipak kaže da ovaj prijedlog pokazuje kako umjesto većine, u vijeću imaju SDP-relikvije.</w:t>
      </w:r>
    </w:p>
    <w:p w14:paraId="67682CA5"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Doista namjera ove inicijative 13 vijećnika nije bila raskoliti gradonačelnici većinu u Vijeću nego upravo suprotno - namjera je bila pozvati sve vijećnike na konsenzus oko stava da porukama mržnje, fašističkim i ustaškim simbolima i pozdravima u našem gradu - nije mjesto!</w:t>
      </w:r>
    </w:p>
    <w:p w14:paraId="22859195"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Želimo potaknuti gradonačelnicu da adekvatno izmijeni i u ovom smjeru ojača gradske odluke koje se tiču korištenja gradskih sportskih i kulturnih prostora, javnih površina i komunalnog reda koji uređuje prostor grada, prostor koji zajednički koristimo i u kojem svi skupa živimo.</w:t>
      </w:r>
    </w:p>
    <w:p w14:paraId="792EBA39"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lastRenderedPageBreak/>
        <w:t>Ako smo zbog toga politički paraziti, onda pitamo - što je gradonačelnica Rijeke koja praktički već mjesecima, ne iznoseći ni svoj stav, promatra poruke mržnje išarane na fasadama zgrada, svjedoči okupljanjima na gradskim trgovima koje prate neprimjereni povici i transparenti nesnošljivosti prema stranim radnicima, propušta osuditi nasilje kojem svjedočimo na javnim površinama grada, nerijetko i u objektima u kojima se sportska navijanja pretvaraju u verbalne uvrede i prijetnje.</w:t>
      </w:r>
    </w:p>
    <w:p w14:paraId="0C1CCF74" w14:textId="6E6C9690"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11 vijećnika okupljenih oko gradonačelnice Rinčić poručili su u svom priopćenju da izvanredne sjednice trebaju biti usmjerene na demografiju, vrtiće, gospodarstvo, komunalne projekte i proračun. Neobično, jer o tim temama raspravljamo na redovnim sjednicama. Ova je izvanredna predložena radi pravovremenosti uoči jednog događaja koji ne možemo zabraniti, ali se spram negativnih pojava na tom događaju, kao i na mnogim dosadašnjim i budućim događajima, želimo i možemo jasno odrediti. </w:t>
      </w:r>
    </w:p>
    <w:p w14:paraId="484F39B5"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Dakle, gradonačelnica je potpuno pogrešno shvatila da je namjera ove inicijative zabrana koncerta Marka Perkovića Thompsona u Rijeci i zbog toga se naljutila na svih 13 vijećnika. U prvom priopćenju jasno smo napisali da smo svjesni kako zaključak koji predlažemo neće imati reperkusije po već dogovoreni koncert. Dakle, nema zabrane Thompsonovog nastupa. Njegov je koncert samo neposredni povod za našu inicijativu, nikako njen glavni razlog - jer problemi kojima svjedočimo puno su dublji.</w:t>
      </w:r>
    </w:p>
    <w:p w14:paraId="2265A0CF"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Također, nitko ne osporava da je prijedlog zaključka izrađen po uzoru na praksu Grada Zagreba. Dapače, smatramo legitimnim i odgovornim pozivati se na primjere dobre prakse iz drugih sredina. Sama gradonačelnica poziva se na iskustva Varaždina i Poreča, pa čemu kritika jer smo se oslonili na zaključke koje smatramo vrijednosno ispravnima i društveno odgovornima?</w:t>
      </w:r>
    </w:p>
    <w:p w14:paraId="2FD6E6B0"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Nedavno je u jednom intervjuu gradonačelnica sama izjavila: "naša primarna zadaća je djelovati preventivno" pa otkud onda ljutnja i uvrede o parazitiranju i relikvijama zbog zaključka koji u cilju ima također preventivno djelovanje i poduzimanje preventivnih mjera?</w:t>
      </w:r>
    </w:p>
    <w:p w14:paraId="625CBE55"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Reakcija gradonačelnice puna je želje za pravnom formom te nas proziva da smo ispisali neobvezujući dokument, predložili pravno neodređen zaključak i mjere, apstraktni nalog koji je u naravi ovo ili ono...</w:t>
      </w:r>
    </w:p>
    <w:p w14:paraId="1AFEBF43"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A propustila je shvatiti suštinu našeg prijedloga.</w:t>
      </w:r>
    </w:p>
    <w:p w14:paraId="39FC34E6" w14:textId="77777777" w:rsidR="003B5293" w:rsidRPr="003B5293" w:rsidRDefault="003B5293" w:rsidP="003B5293">
      <w:pPr>
        <w:spacing w:before="240" w:after="240" w:line="240" w:lineRule="auto"/>
        <w:jc w:val="both"/>
        <w:rPr>
          <w:rFonts w:ascii="Times New Roman" w:eastAsia="Times New Roman" w:hAnsi="Times New Roman" w:cs="Times New Roman"/>
          <w:sz w:val="24"/>
          <w:szCs w:val="24"/>
          <w:lang w:val="hr-HR"/>
        </w:rPr>
      </w:pPr>
      <w:r w:rsidRPr="003B5293">
        <w:rPr>
          <w:rFonts w:eastAsia="Times New Roman"/>
          <w:sz w:val="23"/>
          <w:szCs w:val="23"/>
          <w:shd w:val="clear" w:color="auto" w:fill="FFFFFF"/>
          <w:lang w:val="hr-HR"/>
        </w:rPr>
        <w:t>Suština je da gradski vijećnici kao predstavničko tijelo i predstavnici građana jasno stanu u obranu polaznih osnova i temeljnih vrednota Hrvatskog ustava, te da time poruče da je Rijeka grad koji ne tolerira nasilje, mržnju i buđenja novog fašizma. I da prihvaćanjem zaključka potaknu izvršno tijelo gradske vlasti na uvođenje preventivnih mjera u vidu donošenja i/ili izmjena operativnih gradskih odluka koje će ojačati ovaj stav i donijeti kvalitetna rješenja u skladu s vremenom i novim okolnostima koje živimo.</w:t>
      </w:r>
    </w:p>
    <w:p w14:paraId="635C5C06" w14:textId="1B8620F1" w:rsidR="00734969" w:rsidRPr="003B5293" w:rsidRDefault="00734969" w:rsidP="003B5293">
      <w:pPr>
        <w:pStyle w:val="NormalWeb"/>
        <w:spacing w:before="240" w:beforeAutospacing="0" w:after="240" w:afterAutospacing="0"/>
        <w:jc w:val="both"/>
        <w:rPr>
          <w:lang w:val="hr-HR"/>
        </w:rPr>
      </w:pPr>
    </w:p>
    <w:sectPr w:rsidR="00734969" w:rsidRPr="003B52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69"/>
    <w:rsid w:val="0004667B"/>
    <w:rsid w:val="00207C9B"/>
    <w:rsid w:val="003B5293"/>
    <w:rsid w:val="00472083"/>
    <w:rsid w:val="004A1AFE"/>
    <w:rsid w:val="00734969"/>
    <w:rsid w:val="0080240D"/>
    <w:rsid w:val="00982060"/>
    <w:rsid w:val="00EF5A0B"/>
    <w:rsid w:val="00F77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45D7"/>
  <w15:docId w15:val="{D4E55FB7-0528-461E-9658-1132E85F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982060"/>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365198">
      <w:bodyDiv w:val="1"/>
      <w:marLeft w:val="0"/>
      <w:marRight w:val="0"/>
      <w:marTop w:val="0"/>
      <w:marBottom w:val="0"/>
      <w:divBdr>
        <w:top w:val="none" w:sz="0" w:space="0" w:color="auto"/>
        <w:left w:val="none" w:sz="0" w:space="0" w:color="auto"/>
        <w:bottom w:val="none" w:sz="0" w:space="0" w:color="auto"/>
        <w:right w:val="none" w:sz="0" w:space="0" w:color="auto"/>
      </w:divBdr>
    </w:div>
    <w:div w:id="1849369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dc:creator>
  <cp:lastModifiedBy>Hana Paleka</cp:lastModifiedBy>
  <cp:revision>3</cp:revision>
  <dcterms:created xsi:type="dcterms:W3CDTF">2026-01-17T08:24:00Z</dcterms:created>
  <dcterms:modified xsi:type="dcterms:W3CDTF">2026-01-17T08:28:00Z</dcterms:modified>
</cp:coreProperties>
</file>