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0F" w:rsidRPr="00FC720F" w:rsidRDefault="00FC720F" w:rsidP="00FC720F">
      <w:pPr>
        <w:pStyle w:val="ListParagraph"/>
        <w:ind w:left="785"/>
        <w:rPr>
          <w:rFonts w:ascii="Times New Roman" w:hAnsi="Times New Roman" w:cs="Times New Roman"/>
          <w:b/>
          <w:sz w:val="40"/>
          <w:szCs w:val="40"/>
        </w:rPr>
      </w:pPr>
      <w:r w:rsidRPr="00FC720F">
        <w:rPr>
          <w:rFonts w:ascii="Times New Roman" w:hAnsi="Times New Roman" w:cs="Times New Roman"/>
          <w:b/>
          <w:sz w:val="40"/>
          <w:szCs w:val="40"/>
        </w:rPr>
        <w:t xml:space="preserve">HTV: </w:t>
      </w:r>
      <w:r w:rsidRPr="00FC720F">
        <w:rPr>
          <w:rFonts w:ascii="Times New Roman" w:hAnsi="Times New Roman" w:cs="Times New Roman"/>
          <w:b/>
          <w:sz w:val="40"/>
          <w:szCs w:val="40"/>
        </w:rPr>
        <w:t xml:space="preserve">Vezano za parcelu 716/3. Iz javno dostupnih registara i odgovora Grada Vodnjana vidljivo je da ste dana 14. prosinca 2015. pripremili nagodbu u predmetu Šimunović koju je isti dan odobrio gradonačelnik </w:t>
      </w:r>
      <w:proofErr w:type="spellStart"/>
      <w:r w:rsidRPr="00FC720F">
        <w:rPr>
          <w:rFonts w:ascii="Times New Roman" w:hAnsi="Times New Roman" w:cs="Times New Roman"/>
          <w:b/>
          <w:sz w:val="40"/>
          <w:szCs w:val="40"/>
        </w:rPr>
        <w:t>Vitasović</w:t>
      </w:r>
      <w:proofErr w:type="spellEnd"/>
      <w:r w:rsidRPr="00FC720F">
        <w:rPr>
          <w:rFonts w:ascii="Times New Roman" w:hAnsi="Times New Roman" w:cs="Times New Roman"/>
          <w:b/>
          <w:sz w:val="40"/>
          <w:szCs w:val="40"/>
        </w:rPr>
        <w:t xml:space="preserve">. Sljedećeg dana kupili ste dio nekretnine 716/3 od </w:t>
      </w:r>
      <w:proofErr w:type="spellStart"/>
      <w:r w:rsidRPr="00FC720F">
        <w:rPr>
          <w:rFonts w:ascii="Times New Roman" w:hAnsi="Times New Roman" w:cs="Times New Roman"/>
          <w:b/>
          <w:sz w:val="40"/>
          <w:szCs w:val="40"/>
        </w:rPr>
        <w:t>protustranke</w:t>
      </w:r>
      <w:proofErr w:type="spellEnd"/>
      <w:r w:rsidRPr="00FC720F">
        <w:rPr>
          <w:rFonts w:ascii="Times New Roman" w:hAnsi="Times New Roman" w:cs="Times New Roman"/>
          <w:b/>
          <w:sz w:val="40"/>
          <w:szCs w:val="40"/>
        </w:rPr>
        <w:t xml:space="preserve">, obitelji Šimunović. A) Je li Grad Vodnjan, koji vas samo u tom mjesecu platio cca 50.000 kuna za pravne usluge, znao da ste kupili nekretninu od Šimunovića? B) Je li, po vama, takva odvjetnička radnja etična u svjetlu etičkog kodeksa Odvjetničke komore? Naime, vidljivo je da ste pri sklapanju nagodbe imali interesa na obje strane. C) Je li sklapanje posla s obitelji Šimunović bio preduvjet sklapanja sudske nagodbe? D) Je li Grad Vodnjan oštećen u nagodbi obzirom da je dobio male i nekvalitetne parcele dok je </w:t>
      </w:r>
      <w:proofErr w:type="spellStart"/>
      <w:r w:rsidRPr="00FC720F">
        <w:rPr>
          <w:rFonts w:ascii="Times New Roman" w:hAnsi="Times New Roman" w:cs="Times New Roman"/>
          <w:b/>
          <w:sz w:val="40"/>
          <w:szCs w:val="40"/>
        </w:rPr>
        <w:t>protustranka</w:t>
      </w:r>
      <w:proofErr w:type="spellEnd"/>
      <w:r w:rsidRPr="00FC720F">
        <w:rPr>
          <w:rFonts w:ascii="Times New Roman" w:hAnsi="Times New Roman" w:cs="Times New Roman"/>
          <w:b/>
          <w:sz w:val="40"/>
          <w:szCs w:val="40"/>
        </w:rPr>
        <w:t xml:space="preserve"> (uključujući i Vas) dobila pravilne i zaokružene parcele? </w:t>
      </w:r>
    </w:p>
    <w:p w:rsidR="00FC720F" w:rsidRPr="00FC720F" w:rsidRDefault="00FC720F" w:rsidP="00FC720F">
      <w:pPr>
        <w:jc w:val="both"/>
        <w:rPr>
          <w:sz w:val="40"/>
          <w:szCs w:val="40"/>
          <w:lang w:val="hr-HR"/>
        </w:rPr>
      </w:pPr>
      <w:bookmarkStart w:id="0" w:name="_GoBack"/>
      <w:bookmarkEnd w:id="0"/>
      <w:r w:rsidRPr="00FC720F">
        <w:rPr>
          <w:rFonts w:eastAsiaTheme="minorHAnsi"/>
          <w:b/>
          <w:sz w:val="40"/>
          <w:szCs w:val="40"/>
          <w:lang w:val="hr-HR" w:eastAsia="en-US"/>
        </w:rPr>
        <w:t>Goran Pajić:</w:t>
      </w:r>
      <w:r>
        <w:rPr>
          <w:rFonts w:eastAsiaTheme="minorHAnsi"/>
          <w:sz w:val="40"/>
          <w:szCs w:val="40"/>
          <w:lang w:val="hr-HR" w:eastAsia="en-US"/>
        </w:rPr>
        <w:t xml:space="preserve"> </w:t>
      </w:r>
      <w:r w:rsidRPr="00FC720F">
        <w:rPr>
          <w:sz w:val="40"/>
          <w:szCs w:val="40"/>
          <w:lang w:val="hr-HR"/>
        </w:rPr>
        <w:t xml:space="preserve">Dana 14. prosinca 2015. godine smo stručnoj službi Grada Vodnjana (službeniku </w:t>
      </w:r>
      <w:proofErr w:type="spellStart"/>
      <w:r w:rsidRPr="00FC720F">
        <w:rPr>
          <w:sz w:val="40"/>
          <w:szCs w:val="40"/>
          <w:lang w:val="hr-HR"/>
        </w:rPr>
        <w:t>Ferjančić</w:t>
      </w:r>
      <w:proofErr w:type="spellEnd"/>
      <w:r w:rsidRPr="00FC720F">
        <w:rPr>
          <w:sz w:val="40"/>
          <w:szCs w:val="40"/>
          <w:lang w:val="hr-HR"/>
        </w:rPr>
        <w:t xml:space="preserve"> Emilu) e-mailom uputili tekst sudske nagodbe sa pripadajućom grafikom na odobrenje, koji ju je istoga dana pismeno i odobrio. Posebno naglašavamo da smo u svom e-mailu upućenom službeniku </w:t>
      </w:r>
      <w:proofErr w:type="spellStart"/>
      <w:r w:rsidRPr="00FC720F">
        <w:rPr>
          <w:sz w:val="40"/>
          <w:szCs w:val="40"/>
          <w:lang w:val="hr-HR"/>
        </w:rPr>
        <w:t>Ferjančić</w:t>
      </w:r>
      <w:proofErr w:type="spellEnd"/>
      <w:r w:rsidRPr="00FC720F">
        <w:rPr>
          <w:sz w:val="40"/>
          <w:szCs w:val="40"/>
          <w:lang w:val="hr-HR"/>
        </w:rPr>
        <w:t xml:space="preserve"> Emilu posebno istakli i naglasili da se radi o nekretninama </w:t>
      </w:r>
      <w:r w:rsidRPr="00FC720F">
        <w:rPr>
          <w:sz w:val="40"/>
          <w:szCs w:val="40"/>
          <w:lang w:val="hr-HR"/>
        </w:rPr>
        <w:lastRenderedPageBreak/>
        <w:t xml:space="preserve">velikih površina i velikih vrijednosti te da stoga još jednom potvrdi ovakav način </w:t>
      </w:r>
      <w:proofErr w:type="spellStart"/>
      <w:r w:rsidRPr="00FC720F">
        <w:rPr>
          <w:sz w:val="40"/>
          <w:szCs w:val="40"/>
          <w:lang w:val="hr-HR"/>
        </w:rPr>
        <w:t>razvrnuća</w:t>
      </w:r>
      <w:proofErr w:type="spellEnd"/>
      <w:r w:rsidRPr="00FC720F">
        <w:rPr>
          <w:sz w:val="40"/>
          <w:szCs w:val="40"/>
          <w:lang w:val="hr-HR"/>
        </w:rPr>
        <w:t xml:space="preserve"> suvlasničke zajednice iako je navedeni službenik od prvoga dana bio upućen u predmetno razvrgnuće te je upravo on sačinio preglednu skicu koja je sastavni dio sudske nagodbe. Također, istoga dana je i Gradonačelnik dao pismenu suglasnost na gore navedeni tekst nagodbe, a nakon što je pribavio mišljenje gore navedenog službenika. </w:t>
      </w:r>
    </w:p>
    <w:p w:rsidR="00FC720F" w:rsidRPr="00FC720F" w:rsidRDefault="00FC720F" w:rsidP="00FC720F">
      <w:pPr>
        <w:jc w:val="both"/>
        <w:rPr>
          <w:sz w:val="40"/>
          <w:szCs w:val="40"/>
          <w:lang w:val="hr-HR"/>
        </w:rPr>
      </w:pPr>
      <w:r w:rsidRPr="00FC720F">
        <w:rPr>
          <w:sz w:val="40"/>
          <w:szCs w:val="40"/>
          <w:lang w:val="hr-HR"/>
        </w:rPr>
        <w:tab/>
        <w:t>Postupak razvrgnuća suvlasničke zajednice pokrenut je na Općinskom sudu u Puli još dana 17. siječnja 2013. godine te je trajao gotovo 3 godine. U tom sudskom postupku provedeno je 8 vještačenja po stalnim sudskim vještacima geodetske i građevinske struke, a u tom sudskom postupku sudjelovala je kao stranka i Republika Hrvatska zastupana po Općinskom državnom odvjetništvu.</w:t>
      </w:r>
    </w:p>
    <w:p w:rsidR="00FC720F" w:rsidRPr="00FC720F" w:rsidRDefault="00FC720F" w:rsidP="00FC720F">
      <w:pPr>
        <w:jc w:val="both"/>
        <w:rPr>
          <w:sz w:val="40"/>
          <w:szCs w:val="40"/>
          <w:lang w:val="hr-HR"/>
        </w:rPr>
      </w:pPr>
      <w:r w:rsidRPr="00FC720F">
        <w:rPr>
          <w:sz w:val="40"/>
          <w:szCs w:val="40"/>
          <w:lang w:val="hr-HR"/>
        </w:rPr>
        <w:tab/>
        <w:t>S obzirom da su se dana 14. prosinca 2015. godine strane u izvanparničnom postupku usuglasile o bitnim sastojcima razvrgnuća njihove suvlasničke zajednice, proizlazi da je temeljem članka 247. Zakona o obveznim odnosima ugovor (a nagodba je ugovor) sklopljen dana 14. prosinca 2015. godine.</w:t>
      </w:r>
    </w:p>
    <w:p w:rsidR="00FC720F" w:rsidRPr="00FC720F" w:rsidRDefault="00FC720F" w:rsidP="00FC720F">
      <w:pPr>
        <w:ind w:left="360"/>
        <w:jc w:val="both"/>
        <w:rPr>
          <w:sz w:val="40"/>
          <w:szCs w:val="40"/>
          <w:lang w:val="hr-HR"/>
        </w:rPr>
      </w:pPr>
      <w:r w:rsidRPr="00FC720F">
        <w:rPr>
          <w:sz w:val="40"/>
          <w:szCs w:val="40"/>
          <w:lang w:val="hr-HR"/>
        </w:rPr>
        <w:tab/>
      </w:r>
    </w:p>
    <w:p w:rsidR="00FC720F" w:rsidRPr="00FC720F" w:rsidRDefault="00FC720F" w:rsidP="00FC720F">
      <w:pPr>
        <w:jc w:val="both"/>
        <w:rPr>
          <w:sz w:val="40"/>
          <w:szCs w:val="40"/>
          <w:lang w:val="hr-HR"/>
        </w:rPr>
      </w:pPr>
      <w:r w:rsidRPr="00FC720F">
        <w:rPr>
          <w:sz w:val="40"/>
          <w:szCs w:val="40"/>
          <w:lang w:val="hr-HR"/>
        </w:rPr>
        <w:tab/>
        <w:t xml:space="preserve">a) Prije svega, skrećem Vam pozornost da Grad Vodnjan nije platio cca 50.000,00 kuna našem uredu za zastupanje u prosincu 2015. godine, već je za brojne pravne radnje tog mjeseca našem uredu platio 28.400,00 kuna + PDV, i to tadašnjem uredu – Zajednički odvjetnički ured Željko Vanjak, Goran Pajić, Sandra Vanjak i Nikola Pajić. Nadalje, navodim da su svi </w:t>
      </w:r>
      <w:r w:rsidRPr="00FC720F">
        <w:rPr>
          <w:sz w:val="40"/>
          <w:szCs w:val="40"/>
          <w:lang w:val="hr-HR"/>
        </w:rPr>
        <w:lastRenderedPageBreak/>
        <w:t xml:space="preserve">odvjetnici u tom zajedničkom uredu bili ravnopravni partneri sa jednakim udjelom u raspodjeli dobiti, a to posebno vrijedi i za mog dugogodišnjeg partnera, sada pokojnog Željka Vanjaka, a sa kojim sam zastupao od prije Grad Vodnjan. </w:t>
      </w:r>
    </w:p>
    <w:p w:rsidR="00FC720F" w:rsidRPr="00FC720F" w:rsidRDefault="00FC720F" w:rsidP="00FC720F">
      <w:pPr>
        <w:jc w:val="both"/>
        <w:rPr>
          <w:sz w:val="40"/>
          <w:szCs w:val="40"/>
          <w:lang w:val="hr-HR"/>
        </w:rPr>
      </w:pPr>
      <w:r w:rsidRPr="00FC720F">
        <w:rPr>
          <w:sz w:val="40"/>
          <w:szCs w:val="40"/>
          <w:lang w:val="hr-HR"/>
        </w:rPr>
        <w:tab/>
        <w:t xml:space="preserve">Smatram da nije bilo potrebe upoznavati Grad Vodnjan o mojom namjerama kupnje suvlasničkog udjela parcele 716/3, k.o. </w:t>
      </w:r>
      <w:proofErr w:type="spellStart"/>
      <w:r w:rsidRPr="00FC720F">
        <w:rPr>
          <w:sz w:val="40"/>
          <w:szCs w:val="40"/>
          <w:lang w:val="hr-HR"/>
        </w:rPr>
        <w:t>Peroj</w:t>
      </w:r>
      <w:proofErr w:type="spellEnd"/>
      <w:r w:rsidRPr="00FC720F">
        <w:rPr>
          <w:sz w:val="40"/>
          <w:szCs w:val="40"/>
          <w:lang w:val="hr-HR"/>
        </w:rPr>
        <w:t xml:space="preserve">, i to iz razloga što Grad Vodnjan niti u kom slučaju nije doveden na bilo koji način u nepovoljniji položaj. </w:t>
      </w:r>
    </w:p>
    <w:p w:rsidR="00FC720F" w:rsidRPr="00FC720F" w:rsidRDefault="00FC720F" w:rsidP="00FC720F">
      <w:pPr>
        <w:ind w:left="360"/>
        <w:jc w:val="both"/>
        <w:rPr>
          <w:sz w:val="40"/>
          <w:szCs w:val="40"/>
          <w:lang w:val="hr-HR"/>
        </w:rPr>
      </w:pPr>
    </w:p>
    <w:p w:rsidR="00FC720F" w:rsidRPr="00FC720F" w:rsidRDefault="00FC720F" w:rsidP="00FC720F">
      <w:pPr>
        <w:jc w:val="both"/>
        <w:rPr>
          <w:sz w:val="40"/>
          <w:szCs w:val="40"/>
          <w:lang w:val="hr-HR"/>
        </w:rPr>
      </w:pPr>
      <w:r w:rsidRPr="00FC720F">
        <w:rPr>
          <w:sz w:val="40"/>
          <w:szCs w:val="40"/>
          <w:lang w:val="hr-HR"/>
        </w:rPr>
        <w:tab/>
        <w:t>b) Naravno da smatram da niti jednom svojom radnjom nisam doveo svoju stranku u nepovoljniji položaj zbog činjenice da sam ja nakon što je nagodba (ugovor) zaključena temeljem članka 247. ZOO-a sklopio ugovor o kupoprodaji sa vlasnikom tog dijela parcele. Naime, kao što je već prije rečeno, u sudskom postupku su sukladno udjelima na tim nekretninama točno raspodijeljene površine njihovim vlasnicima.</w:t>
      </w:r>
    </w:p>
    <w:p w:rsidR="00FC720F" w:rsidRPr="00FC720F" w:rsidRDefault="00FC720F" w:rsidP="00FC720F">
      <w:pPr>
        <w:jc w:val="both"/>
        <w:rPr>
          <w:sz w:val="40"/>
          <w:szCs w:val="40"/>
          <w:lang w:val="hr-HR"/>
        </w:rPr>
      </w:pPr>
      <w:r w:rsidRPr="00FC720F">
        <w:rPr>
          <w:sz w:val="40"/>
          <w:szCs w:val="40"/>
          <w:lang w:val="hr-HR"/>
        </w:rPr>
        <w:tab/>
        <w:t>Nema govora da bi tadašnji punomoćnici Grada Vodnjana na bilo koji način imali interesa od “na obje strane” kako Vi to krivo implicirate. Naš jedini i isključivi interes u tom postupku bio je interes Grada Vodnjana, kao i u svim drugim postupcima u kojima smo zastupali i u kojima trenutno zastupamo Grad Vodnjan. Posebno želim naglasiti kako su upravo stručne službe Grada Vodnjana, a ne mi, predložili ovom uredu koji dio predmetnih parcela je od interesa da pripadne u vlasništvo Gradu Vodnjanu.</w:t>
      </w:r>
    </w:p>
    <w:p w:rsidR="00FC720F" w:rsidRPr="00FC720F" w:rsidRDefault="00FC720F" w:rsidP="00FC720F">
      <w:pPr>
        <w:jc w:val="both"/>
        <w:rPr>
          <w:sz w:val="40"/>
          <w:szCs w:val="40"/>
          <w:lang w:val="hr-HR"/>
        </w:rPr>
      </w:pPr>
      <w:r w:rsidRPr="00FC720F">
        <w:rPr>
          <w:sz w:val="40"/>
          <w:szCs w:val="40"/>
          <w:lang w:val="hr-HR"/>
        </w:rPr>
        <w:lastRenderedPageBreak/>
        <w:tab/>
        <w:t>c) Naravno da sklapanje pravnog posla s gospodinom Antonom Šimunovićem nije bio “preduvjet za sklapanje sudske nagodbe”. Naime, i samim zakonom –  temeljem članka 321. stavak 4. Zakona o parničnom postupku te članka 3. stavak 3. ZPP-a nije moguće pred sudom zaključiti sudsku nagodbu u pogledu zahtjeva kojima stranke ne mogu raspolagati – ona koja su u suprotnosti sa prisilnim propisima i pravilima javnog morala. Isto tako, sudska nagodba nije bila jedini način da se razvrgne predmetno suvlasništvo. Gospodin Šimunović, zastupan putem svog odvjetnika u tom sudskom predmetu, ukoliko je smatrao da je sudska nagodba iz bilo kojeg razloga nepovoljna po njega, mogao je odbiti potpisati tu nagodbu te tražiti da sud donese sudsku odluku – rješenje, kojim će suvlasništvo biti razvrgnuto.</w:t>
      </w:r>
    </w:p>
    <w:p w:rsidR="00FC720F" w:rsidRPr="00FC720F" w:rsidRDefault="00FC720F" w:rsidP="00FC720F">
      <w:pPr>
        <w:ind w:left="360"/>
        <w:jc w:val="both"/>
        <w:rPr>
          <w:sz w:val="40"/>
          <w:szCs w:val="40"/>
          <w:lang w:val="hr-HR"/>
        </w:rPr>
      </w:pPr>
    </w:p>
    <w:p w:rsidR="00FC720F" w:rsidRPr="00FC720F" w:rsidRDefault="00FC720F" w:rsidP="00FC720F">
      <w:pPr>
        <w:jc w:val="both"/>
        <w:rPr>
          <w:sz w:val="40"/>
          <w:szCs w:val="40"/>
          <w:lang w:val="hr-HR"/>
        </w:rPr>
      </w:pPr>
      <w:r w:rsidRPr="00FC720F">
        <w:rPr>
          <w:sz w:val="40"/>
          <w:szCs w:val="40"/>
          <w:lang w:val="hr-HR"/>
        </w:rPr>
        <w:tab/>
        <w:t xml:space="preserve">d) Grad Vodnjan nikako nije oštećen predmetnom nagodbom, a što je utvrđeno svim vještačenjima koja su provedena u tom postupku. Grad Vodnjan je bio suvlasnikom 2/15 dijela nad 4 parcele te je upravo objedinjavanjem tih udjela i formiranjem koridora nad 2 parcele (716/3 i 813/2, obje k.o. </w:t>
      </w:r>
      <w:proofErr w:type="spellStart"/>
      <w:r w:rsidRPr="00FC720F">
        <w:rPr>
          <w:sz w:val="40"/>
          <w:szCs w:val="40"/>
          <w:lang w:val="hr-HR"/>
        </w:rPr>
        <w:t>Peroj</w:t>
      </w:r>
      <w:proofErr w:type="spellEnd"/>
      <w:r w:rsidRPr="00FC720F">
        <w:rPr>
          <w:sz w:val="40"/>
          <w:szCs w:val="40"/>
          <w:lang w:val="hr-HR"/>
        </w:rPr>
        <w:t xml:space="preserve">) postigao maksimum svojih interesa – gradnja prometnica u skladu sa prostornim planom. Dakle, nije bilo nikakve mogućnosti da bi pored navedenog Grad Vodnjan još i dobio “pravilne i zaokružene parcele.” Konačno, i parcela koja je na kraju prodana od strane gospodina Šimunovića je krajnje nepravilnog oblika i nije zaokružena. Uz sve to po pitanju navedene parcele, </w:t>
      </w:r>
      <w:r w:rsidRPr="00FC720F">
        <w:rPr>
          <w:sz w:val="40"/>
          <w:szCs w:val="40"/>
          <w:lang w:val="hr-HR"/>
        </w:rPr>
        <w:lastRenderedPageBreak/>
        <w:t xml:space="preserve">trenutno se vodi upravni postupak kojim će u korist </w:t>
      </w:r>
      <w:proofErr w:type="spellStart"/>
      <w:r w:rsidRPr="00FC720F">
        <w:rPr>
          <w:sz w:val="40"/>
          <w:szCs w:val="40"/>
          <w:lang w:val="hr-HR"/>
        </w:rPr>
        <w:t>Pragrande</w:t>
      </w:r>
      <w:proofErr w:type="spellEnd"/>
      <w:r w:rsidRPr="00FC720F">
        <w:rPr>
          <w:sz w:val="40"/>
          <w:szCs w:val="40"/>
          <w:lang w:val="hr-HR"/>
        </w:rPr>
        <w:t xml:space="preserve"> d.o.o.-a (komunalno poduzeće u Puli) njenom cijelom dužinom biti ustanovljeno pravo stvarne služnosti – polaganje magistralne kanalizacijske cijevi budući se na susjednoj nekretnini nalazi lokalni kolektor otpadnih voda.</w:t>
      </w:r>
    </w:p>
    <w:p w:rsidR="00843077" w:rsidRPr="00FC720F" w:rsidRDefault="00843077">
      <w:pPr>
        <w:rPr>
          <w:sz w:val="40"/>
          <w:szCs w:val="40"/>
        </w:rPr>
      </w:pPr>
    </w:p>
    <w:sectPr w:rsidR="00843077" w:rsidRPr="00FC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E3F"/>
    <w:multiLevelType w:val="hybridMultilevel"/>
    <w:tmpl w:val="3140BF40"/>
    <w:lvl w:ilvl="0" w:tplc="41C224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51FBB"/>
    <w:multiLevelType w:val="hybridMultilevel"/>
    <w:tmpl w:val="FD1E203C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0F"/>
    <w:rsid w:val="00843077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84313-7759-4EE3-856D-B3F72249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0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Majić</dc:creator>
  <cp:keywords/>
  <dc:description/>
  <cp:lastModifiedBy>Dražen Majić</cp:lastModifiedBy>
  <cp:revision>1</cp:revision>
  <dcterms:created xsi:type="dcterms:W3CDTF">2020-12-13T11:12:00Z</dcterms:created>
  <dcterms:modified xsi:type="dcterms:W3CDTF">2020-12-13T11:18:00Z</dcterms:modified>
</cp:coreProperties>
</file>