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C6" w:rsidRDefault="00047AC6" w:rsidP="00FA291C">
      <w:pPr>
        <w:jc w:val="both"/>
        <w:rPr>
          <w:rFonts w:ascii="Times New Roman" w:hAnsi="Times New Roman" w:cs="Times New Roman"/>
          <w:sz w:val="32"/>
          <w:szCs w:val="32"/>
        </w:rPr>
      </w:pPr>
    </w:p>
    <w:p w:rsidR="00AA4056" w:rsidRPr="00047AC6" w:rsidRDefault="00A65BCF" w:rsidP="00FA291C">
      <w:pPr>
        <w:jc w:val="both"/>
        <w:rPr>
          <w:rFonts w:ascii="Times New Roman" w:hAnsi="Times New Roman" w:cs="Times New Roman"/>
          <w:b/>
          <w:sz w:val="32"/>
          <w:szCs w:val="32"/>
        </w:rPr>
      </w:pPr>
      <w:r>
        <w:rPr>
          <w:rFonts w:ascii="Times New Roman" w:hAnsi="Times New Roman" w:cs="Times New Roman"/>
          <w:b/>
          <w:sz w:val="32"/>
          <w:szCs w:val="32"/>
        </w:rPr>
        <w:t>HTV</w:t>
      </w:r>
      <w:r w:rsidR="001E4859">
        <w:rPr>
          <w:rFonts w:ascii="Times New Roman" w:hAnsi="Times New Roman" w:cs="Times New Roman"/>
          <w:b/>
          <w:sz w:val="32"/>
          <w:szCs w:val="32"/>
        </w:rPr>
        <w:t xml:space="preserve">: </w:t>
      </w:r>
      <w:r w:rsidR="006B3892" w:rsidRPr="00047AC6">
        <w:rPr>
          <w:rFonts w:ascii="Times New Roman" w:hAnsi="Times New Roman" w:cs="Times New Roman"/>
          <w:b/>
          <w:sz w:val="32"/>
          <w:szCs w:val="32"/>
        </w:rPr>
        <w:t xml:space="preserve">Vezano za parcelu 716/3 </w:t>
      </w:r>
      <w:r w:rsidR="00915B7F" w:rsidRPr="00047AC6">
        <w:rPr>
          <w:rFonts w:ascii="Times New Roman" w:hAnsi="Times New Roman" w:cs="Times New Roman"/>
          <w:b/>
          <w:sz w:val="32"/>
          <w:szCs w:val="32"/>
        </w:rPr>
        <w:t xml:space="preserve">KO </w:t>
      </w:r>
      <w:proofErr w:type="spellStart"/>
      <w:r w:rsidR="00915B7F" w:rsidRPr="00047AC6">
        <w:rPr>
          <w:rFonts w:ascii="Times New Roman" w:hAnsi="Times New Roman" w:cs="Times New Roman"/>
          <w:b/>
          <w:sz w:val="32"/>
          <w:szCs w:val="32"/>
        </w:rPr>
        <w:t>Peroj</w:t>
      </w:r>
      <w:proofErr w:type="spellEnd"/>
      <w:r w:rsidR="00915B7F" w:rsidRPr="00047AC6">
        <w:rPr>
          <w:rFonts w:ascii="Times New Roman" w:hAnsi="Times New Roman" w:cs="Times New Roman"/>
          <w:b/>
          <w:sz w:val="32"/>
          <w:szCs w:val="32"/>
        </w:rPr>
        <w:t xml:space="preserve"> </w:t>
      </w:r>
      <w:r w:rsidR="006B3892" w:rsidRPr="00047AC6">
        <w:rPr>
          <w:rFonts w:ascii="Times New Roman" w:hAnsi="Times New Roman" w:cs="Times New Roman"/>
          <w:b/>
          <w:sz w:val="32"/>
          <w:szCs w:val="32"/>
        </w:rPr>
        <w:t xml:space="preserve">zanima </w:t>
      </w:r>
      <w:r w:rsidR="001E4859">
        <w:rPr>
          <w:rFonts w:ascii="Times New Roman" w:hAnsi="Times New Roman" w:cs="Times New Roman"/>
          <w:b/>
          <w:sz w:val="32"/>
          <w:szCs w:val="32"/>
        </w:rPr>
        <w:t xml:space="preserve">nas </w:t>
      </w:r>
      <w:r w:rsidR="006B3892" w:rsidRPr="00047AC6">
        <w:rPr>
          <w:rFonts w:ascii="Times New Roman" w:hAnsi="Times New Roman" w:cs="Times New Roman"/>
          <w:b/>
          <w:sz w:val="32"/>
          <w:szCs w:val="32"/>
        </w:rPr>
        <w:t xml:space="preserve">na koji je način </w:t>
      </w:r>
      <w:r w:rsidR="007B60D5" w:rsidRPr="00047AC6">
        <w:rPr>
          <w:rFonts w:ascii="Times New Roman" w:hAnsi="Times New Roman" w:cs="Times New Roman"/>
          <w:b/>
          <w:sz w:val="32"/>
          <w:szCs w:val="32"/>
        </w:rPr>
        <w:t xml:space="preserve">i kada </w:t>
      </w:r>
      <w:r w:rsidR="00EC199A" w:rsidRPr="00047AC6">
        <w:rPr>
          <w:rFonts w:ascii="Times New Roman" w:hAnsi="Times New Roman" w:cs="Times New Roman"/>
          <w:b/>
          <w:sz w:val="32"/>
          <w:szCs w:val="32"/>
        </w:rPr>
        <w:t xml:space="preserve">odvjetnik </w:t>
      </w:r>
      <w:r w:rsidR="006B3892" w:rsidRPr="00047AC6">
        <w:rPr>
          <w:rFonts w:ascii="Times New Roman" w:hAnsi="Times New Roman" w:cs="Times New Roman"/>
          <w:b/>
          <w:sz w:val="32"/>
          <w:szCs w:val="32"/>
        </w:rPr>
        <w:t>Goran Pajić, zastupajući Grad Vodnjan, došao u posjed spomenute parcele.</w:t>
      </w:r>
      <w:r w:rsidR="001E4859">
        <w:rPr>
          <w:rFonts w:ascii="Times New Roman" w:hAnsi="Times New Roman" w:cs="Times New Roman"/>
          <w:b/>
          <w:sz w:val="32"/>
          <w:szCs w:val="32"/>
        </w:rPr>
        <w:t>?</w:t>
      </w:r>
      <w:r w:rsidR="006B3892" w:rsidRPr="00047AC6">
        <w:rPr>
          <w:rFonts w:ascii="Times New Roman" w:hAnsi="Times New Roman" w:cs="Times New Roman"/>
          <w:b/>
          <w:sz w:val="32"/>
          <w:szCs w:val="32"/>
        </w:rPr>
        <w:t xml:space="preserve"> </w:t>
      </w:r>
    </w:p>
    <w:p w:rsidR="00FA291C" w:rsidRPr="00047AC6" w:rsidRDefault="00A65BCF" w:rsidP="00AF7471">
      <w:pPr>
        <w:jc w:val="both"/>
        <w:rPr>
          <w:rFonts w:ascii="Times New Roman" w:hAnsi="Times New Roman" w:cs="Times New Roman"/>
          <w:sz w:val="32"/>
          <w:szCs w:val="32"/>
        </w:rPr>
      </w:pPr>
      <w:r w:rsidRPr="00A65BCF">
        <w:rPr>
          <w:rFonts w:ascii="Times New Roman" w:hAnsi="Times New Roman" w:cs="Times New Roman"/>
          <w:b/>
          <w:sz w:val="32"/>
          <w:szCs w:val="32"/>
        </w:rPr>
        <w:t>KLAUDIO VITASOVIĆ</w:t>
      </w:r>
      <w:r w:rsidR="002156FC" w:rsidRPr="00A65BCF">
        <w:rPr>
          <w:rFonts w:ascii="Times New Roman" w:hAnsi="Times New Roman" w:cs="Times New Roman"/>
          <w:b/>
          <w:sz w:val="32"/>
          <w:szCs w:val="32"/>
        </w:rPr>
        <w:t>:</w:t>
      </w:r>
      <w:r w:rsidR="002156FC" w:rsidRPr="00047AC6">
        <w:rPr>
          <w:rFonts w:ascii="Times New Roman" w:hAnsi="Times New Roman" w:cs="Times New Roman"/>
          <w:sz w:val="32"/>
          <w:szCs w:val="32"/>
        </w:rPr>
        <w:t xml:space="preserve"> </w:t>
      </w:r>
      <w:r w:rsidR="00FA291C" w:rsidRPr="00047AC6">
        <w:rPr>
          <w:rFonts w:ascii="Times New Roman" w:hAnsi="Times New Roman" w:cs="Times New Roman"/>
          <w:sz w:val="32"/>
          <w:szCs w:val="32"/>
        </w:rPr>
        <w:t>Grad Vod</w:t>
      </w:r>
      <w:r w:rsidR="00AA4056" w:rsidRPr="00047AC6">
        <w:rPr>
          <w:rFonts w:ascii="Times New Roman" w:hAnsi="Times New Roman" w:cs="Times New Roman"/>
          <w:sz w:val="32"/>
          <w:szCs w:val="32"/>
        </w:rPr>
        <w:t xml:space="preserve">njan je vodio sudski spor sa </w:t>
      </w:r>
      <w:r w:rsidR="00FA291C" w:rsidRPr="00047AC6">
        <w:rPr>
          <w:rFonts w:ascii="Times New Roman" w:hAnsi="Times New Roman" w:cs="Times New Roman"/>
          <w:sz w:val="32"/>
          <w:szCs w:val="32"/>
        </w:rPr>
        <w:t xml:space="preserve">Šimunović Antonom oko utvrđenja prava vlasništva na toj i ostalim nekretninama u k.o. </w:t>
      </w:r>
      <w:proofErr w:type="spellStart"/>
      <w:r w:rsidR="00FA291C" w:rsidRPr="00047AC6">
        <w:rPr>
          <w:rFonts w:ascii="Times New Roman" w:hAnsi="Times New Roman" w:cs="Times New Roman"/>
          <w:sz w:val="32"/>
          <w:szCs w:val="32"/>
        </w:rPr>
        <w:t>Peroj</w:t>
      </w:r>
      <w:proofErr w:type="spellEnd"/>
      <w:r w:rsidR="00FA291C" w:rsidRPr="00047AC6">
        <w:rPr>
          <w:rFonts w:ascii="Times New Roman" w:hAnsi="Times New Roman" w:cs="Times New Roman"/>
          <w:sz w:val="32"/>
          <w:szCs w:val="32"/>
        </w:rPr>
        <w:t xml:space="preserve">. Predmetni postupak je okončan presudom Općinskog suda u Puli, na koju je Grad Vodnjan uložio žalbu, ali je ista od strane Županijskog suda odbijena pa je dakle presuda Općinskog suda postala pravomoćna. Nakon toga, u sudskom postupku diobe suvlasničke zajednice, a nakon vještačenja od stane sudskog vještaka graditeljske struke, postignuta je sudska nagodba te je taj spor pravomoćno okončan. </w:t>
      </w:r>
      <w:r w:rsidR="00FA291C" w:rsidRPr="001E4859">
        <w:rPr>
          <w:rFonts w:ascii="Times New Roman" w:hAnsi="Times New Roman" w:cs="Times New Roman"/>
          <w:b/>
          <w:i/>
          <w:color w:val="FF0000"/>
          <w:sz w:val="32"/>
          <w:szCs w:val="32"/>
        </w:rPr>
        <w:t>Dakle, odvjetnik Pajić je tek nakon okončanja svih sudskih postupaka kupio s</w:t>
      </w:r>
      <w:r w:rsidR="00AA4056" w:rsidRPr="001E4859">
        <w:rPr>
          <w:rFonts w:ascii="Times New Roman" w:hAnsi="Times New Roman" w:cs="Times New Roman"/>
          <w:b/>
          <w:i/>
          <w:color w:val="FF0000"/>
          <w:sz w:val="32"/>
          <w:szCs w:val="32"/>
        </w:rPr>
        <w:t xml:space="preserve">uvlasnički dio od g. Šimunovića </w:t>
      </w:r>
      <w:r w:rsidR="00FA291C" w:rsidRPr="001E4859">
        <w:rPr>
          <w:rFonts w:ascii="Times New Roman" w:hAnsi="Times New Roman" w:cs="Times New Roman"/>
          <w:b/>
          <w:i/>
          <w:color w:val="FF0000"/>
          <w:sz w:val="32"/>
          <w:szCs w:val="32"/>
        </w:rPr>
        <w:t>i tako došao u posjed i vlasništvo spomenute nekretnine.</w:t>
      </w:r>
      <w:r w:rsidR="00FA291C" w:rsidRPr="001E4859">
        <w:rPr>
          <w:rFonts w:ascii="Times New Roman" w:hAnsi="Times New Roman" w:cs="Times New Roman"/>
          <w:color w:val="FF0000"/>
          <w:sz w:val="32"/>
          <w:szCs w:val="32"/>
        </w:rPr>
        <w:t xml:space="preserve"> </w:t>
      </w:r>
    </w:p>
    <w:p w:rsidR="002156FC" w:rsidRPr="00047AC6" w:rsidRDefault="00A65BCF" w:rsidP="002156FC">
      <w:pPr>
        <w:jc w:val="both"/>
        <w:rPr>
          <w:rFonts w:ascii="Times New Roman" w:hAnsi="Times New Roman" w:cs="Times New Roman"/>
          <w:b/>
          <w:sz w:val="32"/>
          <w:szCs w:val="32"/>
        </w:rPr>
      </w:pPr>
      <w:r>
        <w:rPr>
          <w:rFonts w:ascii="Times New Roman" w:hAnsi="Times New Roman" w:cs="Times New Roman"/>
          <w:b/>
          <w:sz w:val="32"/>
          <w:szCs w:val="32"/>
        </w:rPr>
        <w:t>HTV:</w:t>
      </w:r>
      <w:r w:rsidR="00047AC6">
        <w:rPr>
          <w:rFonts w:ascii="Times New Roman" w:hAnsi="Times New Roman" w:cs="Times New Roman"/>
          <w:b/>
          <w:sz w:val="32"/>
          <w:szCs w:val="32"/>
        </w:rPr>
        <w:t xml:space="preserve"> </w:t>
      </w:r>
      <w:r w:rsidR="002156FC" w:rsidRPr="00047AC6">
        <w:rPr>
          <w:rFonts w:ascii="Times New Roman" w:hAnsi="Times New Roman" w:cs="Times New Roman"/>
          <w:b/>
          <w:sz w:val="32"/>
          <w:szCs w:val="32"/>
        </w:rPr>
        <w:t xml:space="preserve">Iz dokumentacije koju posjedujemo (privitak Ugovor 1) vidljivo je da je Goran Pajić zemlju od obitelji Šimunović kupio 15. prosinca 2015. odnosno tri dana prije sklapanja nagodbe 18. prosinca 2015. HTV zanimaju sljedeći detalji: A) Jeste li znali da je se Pajić pozadinski dogovorio sa </w:t>
      </w:r>
      <w:proofErr w:type="spellStart"/>
      <w:r w:rsidR="002156FC" w:rsidRPr="00047AC6">
        <w:rPr>
          <w:rFonts w:ascii="Times New Roman" w:hAnsi="Times New Roman" w:cs="Times New Roman"/>
          <w:b/>
          <w:sz w:val="32"/>
          <w:szCs w:val="32"/>
        </w:rPr>
        <w:t>protustrankom</w:t>
      </w:r>
      <w:proofErr w:type="spellEnd"/>
      <w:r w:rsidR="002156FC" w:rsidRPr="00047AC6">
        <w:rPr>
          <w:rFonts w:ascii="Times New Roman" w:hAnsi="Times New Roman" w:cs="Times New Roman"/>
          <w:b/>
          <w:sz w:val="32"/>
          <w:szCs w:val="32"/>
        </w:rPr>
        <w:t xml:space="preserve"> prije dovršetka sudskog postupka i od nje kupio nekretninu koja je bila predmet nagodbe a koju je </w:t>
      </w:r>
      <w:proofErr w:type="spellStart"/>
      <w:r w:rsidR="002156FC" w:rsidRPr="00047AC6">
        <w:rPr>
          <w:rFonts w:ascii="Times New Roman" w:hAnsi="Times New Roman" w:cs="Times New Roman"/>
          <w:b/>
          <w:sz w:val="32"/>
          <w:szCs w:val="32"/>
        </w:rPr>
        <w:t>protustranka</w:t>
      </w:r>
      <w:proofErr w:type="spellEnd"/>
      <w:r w:rsidR="002156FC" w:rsidRPr="00047AC6">
        <w:rPr>
          <w:rFonts w:ascii="Times New Roman" w:hAnsi="Times New Roman" w:cs="Times New Roman"/>
          <w:b/>
          <w:sz w:val="32"/>
          <w:szCs w:val="32"/>
        </w:rPr>
        <w:t xml:space="preserve"> tek trebala dobiti po pravomoćnosti nagodbe s Gradom Vodnjanom koji je pravno zastupao Goran Pajić? B) Ukoliko niste znali, kakav je Vaš stav o toj njegovoj kupovini, odnosno, smatrate li da je ona etična. C) Koje radnje planirate poduzeti obzirom da je njegov potez očito kršenje odvjetničkog kodeksa i kazneno djelo?</w:t>
      </w:r>
    </w:p>
    <w:p w:rsidR="002156FC" w:rsidRPr="00047AC6" w:rsidRDefault="00A65BCF" w:rsidP="002156FC">
      <w:pPr>
        <w:jc w:val="both"/>
        <w:rPr>
          <w:sz w:val="32"/>
          <w:szCs w:val="32"/>
        </w:rPr>
      </w:pPr>
      <w:r w:rsidRPr="00A65BCF">
        <w:rPr>
          <w:rFonts w:ascii="Times New Roman" w:hAnsi="Times New Roman" w:cs="Times New Roman"/>
          <w:b/>
          <w:sz w:val="32"/>
          <w:szCs w:val="32"/>
        </w:rPr>
        <w:t>KLAUDIO VITASOVIĆ:</w:t>
      </w:r>
      <w:r w:rsidRPr="00047AC6">
        <w:rPr>
          <w:rFonts w:ascii="Times New Roman" w:hAnsi="Times New Roman" w:cs="Times New Roman"/>
          <w:sz w:val="32"/>
          <w:szCs w:val="32"/>
        </w:rPr>
        <w:t xml:space="preserve"> </w:t>
      </w:r>
      <w:r w:rsidR="002156FC" w:rsidRPr="00047AC6">
        <w:rPr>
          <w:rFonts w:ascii="Times New Roman" w:hAnsi="Times New Roman" w:cs="Times New Roman"/>
          <w:sz w:val="32"/>
          <w:szCs w:val="32"/>
        </w:rPr>
        <w:t xml:space="preserve">„13/15 dijela parcele 716/3, k.o. </w:t>
      </w:r>
      <w:proofErr w:type="spellStart"/>
      <w:r w:rsidR="002156FC" w:rsidRPr="00047AC6">
        <w:rPr>
          <w:rFonts w:ascii="Times New Roman" w:hAnsi="Times New Roman" w:cs="Times New Roman"/>
          <w:sz w:val="32"/>
          <w:szCs w:val="32"/>
        </w:rPr>
        <w:t>Peroj</w:t>
      </w:r>
      <w:proofErr w:type="spellEnd"/>
      <w:r w:rsidR="002156FC" w:rsidRPr="00047AC6">
        <w:rPr>
          <w:rFonts w:ascii="Times New Roman" w:hAnsi="Times New Roman" w:cs="Times New Roman"/>
          <w:sz w:val="32"/>
          <w:szCs w:val="32"/>
        </w:rPr>
        <w:t xml:space="preserve"> stekla je </w:t>
      </w:r>
      <w:proofErr w:type="spellStart"/>
      <w:r w:rsidR="002156FC" w:rsidRPr="00047AC6">
        <w:rPr>
          <w:rFonts w:ascii="Times New Roman" w:hAnsi="Times New Roman" w:cs="Times New Roman"/>
          <w:sz w:val="32"/>
          <w:szCs w:val="32"/>
        </w:rPr>
        <w:t>Matticchio</w:t>
      </w:r>
      <w:proofErr w:type="spellEnd"/>
      <w:r w:rsidR="002156FC" w:rsidRPr="00047AC6">
        <w:rPr>
          <w:rFonts w:ascii="Times New Roman" w:hAnsi="Times New Roman" w:cs="Times New Roman"/>
          <w:sz w:val="32"/>
          <w:szCs w:val="32"/>
        </w:rPr>
        <w:t xml:space="preserve"> Maria (majka Šimunović Antona) u sudskom postupku radi utvrđenja prava vlasništva koji se pred Općinskim sudom u Puli protiv Grada Vodnjana i Republike Hrvatske vodio pod </w:t>
      </w:r>
      <w:r w:rsidR="002156FC" w:rsidRPr="00047AC6">
        <w:rPr>
          <w:rFonts w:ascii="Times New Roman" w:hAnsi="Times New Roman" w:cs="Times New Roman"/>
          <w:sz w:val="32"/>
          <w:szCs w:val="32"/>
        </w:rPr>
        <w:lastRenderedPageBreak/>
        <w:t xml:space="preserve">Posl.br.: P-1289/07 te se temeljem pravomoćne presude (nakon što ju je potvrdio Županijski sud povodom izjavljene žalbe od strane Grada Vodnjana)  uknjižila kao vlasnica dana 16. srpnja 2009. godine (Posl.br.: Z-7679/09). Šimunović Anton se pak iza </w:t>
      </w:r>
      <w:proofErr w:type="spellStart"/>
      <w:r w:rsidR="002156FC" w:rsidRPr="00047AC6">
        <w:rPr>
          <w:rFonts w:ascii="Times New Roman" w:hAnsi="Times New Roman" w:cs="Times New Roman"/>
          <w:sz w:val="32"/>
          <w:szCs w:val="32"/>
        </w:rPr>
        <w:t>Matticchio</w:t>
      </w:r>
      <w:proofErr w:type="spellEnd"/>
      <w:r w:rsidR="002156FC" w:rsidRPr="00047AC6">
        <w:rPr>
          <w:rFonts w:ascii="Times New Roman" w:hAnsi="Times New Roman" w:cs="Times New Roman"/>
          <w:sz w:val="32"/>
          <w:szCs w:val="32"/>
        </w:rPr>
        <w:t xml:space="preserve"> Marie uknjižio kao vlasnik dana 2. kolovoza 2010. godine (Posl.br.: Z-10435/10).</w:t>
      </w:r>
    </w:p>
    <w:p w:rsidR="002156FC" w:rsidRPr="00047AC6" w:rsidRDefault="002156FC" w:rsidP="002156FC">
      <w:pPr>
        <w:jc w:val="both"/>
        <w:rPr>
          <w:rFonts w:ascii="Times New Roman" w:hAnsi="Times New Roman" w:cs="Times New Roman"/>
          <w:sz w:val="32"/>
          <w:szCs w:val="32"/>
        </w:rPr>
      </w:pPr>
      <w:r w:rsidRPr="00047AC6">
        <w:rPr>
          <w:rFonts w:ascii="Times New Roman" w:hAnsi="Times New Roman" w:cs="Times New Roman"/>
          <w:sz w:val="32"/>
          <w:szCs w:val="32"/>
        </w:rPr>
        <w:t xml:space="preserve">Postupak razvrgnuća suvlasničke zajednice pokrenuo je Šimunović Anton protiv Grada Vodnjana i Republike Hrvatske te je u tom predmetu izvršeno više vještačenja po stalnim sudskim vještacima: 1) nalaz vještaka </w:t>
      </w:r>
      <w:proofErr w:type="spellStart"/>
      <w:r w:rsidRPr="00047AC6">
        <w:rPr>
          <w:rFonts w:ascii="Times New Roman" w:hAnsi="Times New Roman" w:cs="Times New Roman"/>
          <w:sz w:val="32"/>
          <w:szCs w:val="32"/>
        </w:rPr>
        <w:t>mjernične</w:t>
      </w:r>
      <w:proofErr w:type="spellEnd"/>
      <w:r w:rsidRPr="00047AC6">
        <w:rPr>
          <w:rFonts w:ascii="Times New Roman" w:hAnsi="Times New Roman" w:cs="Times New Roman"/>
          <w:sz w:val="32"/>
          <w:szCs w:val="32"/>
        </w:rPr>
        <w:t xml:space="preserve"> struke Horvat Krešimira od dana 17. lipnja 2013. godine, 2) nalaz vještaka graditeljske struke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5. srpnja 2013. godine, 3) dopuna nalaza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16. listopada 2013. godine, 4) dopuna nalaza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20. prosinca 2013. godine, 5) dopuna nalaza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5. lipnja 2014. godine, 6) dopuna nalaza Krešimir Horvata od dana 13. studenog 2014. godine, 7) dopuna nalaza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2. lipnja 2015. godine i 8) dopuna nalaza </w:t>
      </w:r>
      <w:proofErr w:type="spellStart"/>
      <w:r w:rsidRPr="00047AC6">
        <w:rPr>
          <w:rFonts w:ascii="Times New Roman" w:hAnsi="Times New Roman" w:cs="Times New Roman"/>
          <w:sz w:val="32"/>
          <w:szCs w:val="32"/>
        </w:rPr>
        <w:t>Brnić</w:t>
      </w:r>
      <w:proofErr w:type="spellEnd"/>
      <w:r w:rsidRPr="00047AC6">
        <w:rPr>
          <w:rFonts w:ascii="Times New Roman" w:hAnsi="Times New Roman" w:cs="Times New Roman"/>
          <w:sz w:val="32"/>
          <w:szCs w:val="32"/>
        </w:rPr>
        <w:t xml:space="preserve"> Marijana od dana 9. studenog 2015. godine. Svim tim vještačenjima precizno je vještačena vrijednost suvlasničkih udjela te priprema za zaključenje sudske nagodbe, a sve temeljem potrebe za gradnjom infrastrukture na području naselja </w:t>
      </w:r>
      <w:proofErr w:type="spellStart"/>
      <w:r w:rsidRPr="00047AC6">
        <w:rPr>
          <w:rFonts w:ascii="Times New Roman" w:hAnsi="Times New Roman" w:cs="Times New Roman"/>
          <w:sz w:val="32"/>
          <w:szCs w:val="32"/>
        </w:rPr>
        <w:t>Peroj</w:t>
      </w:r>
      <w:proofErr w:type="spellEnd"/>
      <w:r w:rsidRPr="00047AC6">
        <w:rPr>
          <w:rFonts w:ascii="Times New Roman" w:hAnsi="Times New Roman" w:cs="Times New Roman"/>
          <w:sz w:val="32"/>
          <w:szCs w:val="32"/>
        </w:rPr>
        <w:t>.</w:t>
      </w:r>
    </w:p>
    <w:p w:rsidR="002156FC" w:rsidRPr="001E4859" w:rsidRDefault="002156FC" w:rsidP="002156FC">
      <w:pPr>
        <w:jc w:val="both"/>
        <w:rPr>
          <w:rFonts w:ascii="Times New Roman" w:hAnsi="Times New Roman" w:cs="Times New Roman"/>
          <w:color w:val="FF0000"/>
          <w:sz w:val="32"/>
          <w:szCs w:val="32"/>
        </w:rPr>
      </w:pPr>
      <w:r w:rsidRPr="001E4859">
        <w:rPr>
          <w:rFonts w:ascii="Times New Roman" w:hAnsi="Times New Roman" w:cs="Times New Roman"/>
          <w:b/>
          <w:i/>
          <w:color w:val="FF0000"/>
          <w:sz w:val="32"/>
          <w:szCs w:val="32"/>
        </w:rPr>
        <w:t>Odvjetnik Pajić napisao je prijedlog teksta nagodbe dana 14. prosinca 2015. godine</w:t>
      </w:r>
      <w:r w:rsidRPr="001E4859">
        <w:rPr>
          <w:rFonts w:ascii="Times New Roman" w:hAnsi="Times New Roman" w:cs="Times New Roman"/>
          <w:color w:val="FF0000"/>
          <w:sz w:val="32"/>
          <w:szCs w:val="32"/>
        </w:rPr>
        <w:t xml:space="preserve"> </w:t>
      </w:r>
      <w:r w:rsidRPr="00047AC6">
        <w:rPr>
          <w:rFonts w:ascii="Times New Roman" w:hAnsi="Times New Roman" w:cs="Times New Roman"/>
          <w:sz w:val="32"/>
          <w:szCs w:val="32"/>
        </w:rPr>
        <w:t>te ga je u 9.21 sati e-mailom poslao zajedno</w:t>
      </w:r>
      <w:r w:rsidR="00A65BCF">
        <w:rPr>
          <w:rFonts w:ascii="Times New Roman" w:hAnsi="Times New Roman" w:cs="Times New Roman"/>
          <w:sz w:val="32"/>
          <w:szCs w:val="32"/>
        </w:rPr>
        <w:t xml:space="preserve"> sa preglednom skicom </w:t>
      </w:r>
      <w:r w:rsidRPr="00047AC6">
        <w:rPr>
          <w:rFonts w:ascii="Times New Roman" w:hAnsi="Times New Roman" w:cs="Times New Roman"/>
          <w:sz w:val="32"/>
          <w:szCs w:val="32"/>
        </w:rPr>
        <w:t xml:space="preserve">službeniku Grada Vodnjana (Upravni odjel za komunalni sustav, prostorno uređenje i imovinske poslove). U postupku rješavanja predmeta iz svoje nadležnosti, službenik je istog dana u 11.09 sati odgovorio da se slaže sa istim, pripremio akt (Suglasnost) te je isti predan Gradonačelniku na potpis. Gradonačelnik je dakle uobičajenom procedurom potpisao Suglasnost istoga dana, tj. 14.prosinca 2015. Dakle, Grad Vodnjan je dana 14. prosinca 2015. godine točno znao koji dio će Grad dobiti u svoje </w:t>
      </w:r>
      <w:proofErr w:type="spellStart"/>
      <w:r w:rsidRPr="00047AC6">
        <w:rPr>
          <w:rFonts w:ascii="Times New Roman" w:hAnsi="Times New Roman" w:cs="Times New Roman"/>
          <w:sz w:val="32"/>
          <w:szCs w:val="32"/>
        </w:rPr>
        <w:t>samovlasništvo</w:t>
      </w:r>
      <w:proofErr w:type="spellEnd"/>
      <w:r w:rsidRPr="00047AC6">
        <w:rPr>
          <w:rFonts w:ascii="Times New Roman" w:hAnsi="Times New Roman" w:cs="Times New Roman"/>
          <w:sz w:val="32"/>
          <w:szCs w:val="32"/>
        </w:rPr>
        <w:t xml:space="preserve">. </w:t>
      </w:r>
      <w:r w:rsidRPr="001E4859">
        <w:rPr>
          <w:rFonts w:ascii="Times New Roman" w:hAnsi="Times New Roman" w:cs="Times New Roman"/>
          <w:b/>
          <w:i/>
          <w:color w:val="FF0000"/>
          <w:sz w:val="32"/>
          <w:szCs w:val="32"/>
        </w:rPr>
        <w:t xml:space="preserve">Prema dostupnim podacima, Pajić Goran se kao vlasnik </w:t>
      </w:r>
      <w:r w:rsidRPr="001E4859">
        <w:rPr>
          <w:rFonts w:ascii="Times New Roman" w:hAnsi="Times New Roman" w:cs="Times New Roman"/>
          <w:b/>
          <w:i/>
          <w:color w:val="FF0000"/>
          <w:sz w:val="32"/>
          <w:szCs w:val="32"/>
        </w:rPr>
        <w:lastRenderedPageBreak/>
        <w:t>suvlasničkog dijela uknjižio dana 29. prosinca 2015. godine, Posl.br.: Z – 15032/15.</w:t>
      </w:r>
    </w:p>
    <w:p w:rsidR="002156FC" w:rsidRDefault="002156FC" w:rsidP="00AF7471">
      <w:pPr>
        <w:jc w:val="both"/>
        <w:rPr>
          <w:rFonts w:ascii="Times New Roman" w:hAnsi="Times New Roman" w:cs="Times New Roman"/>
          <w:sz w:val="32"/>
          <w:szCs w:val="32"/>
        </w:rPr>
      </w:pPr>
      <w:r w:rsidRPr="001E4859">
        <w:rPr>
          <w:rFonts w:ascii="Times New Roman" w:hAnsi="Times New Roman" w:cs="Times New Roman"/>
          <w:b/>
          <w:i/>
          <w:color w:val="FF0000"/>
          <w:sz w:val="32"/>
          <w:szCs w:val="32"/>
        </w:rPr>
        <w:t xml:space="preserve">Nije na Gradu da procjenjuje da li je neka pojedina radnja između privatnih osoba etična ili neetična, već da li je ona u skladu sa Zakonom ili nije. Ukoliko se utvrdi da je Grad oštećen na bilo koji način, postupit ćemo u skladu sa Zakonom. </w:t>
      </w:r>
    </w:p>
    <w:p w:rsidR="00FA291C" w:rsidRPr="00EB7BED" w:rsidRDefault="00A65BCF" w:rsidP="00AA4056">
      <w:pPr>
        <w:rPr>
          <w:rFonts w:ascii="Times New Roman" w:hAnsi="Times New Roman" w:cs="Times New Roman"/>
          <w:b/>
          <w:sz w:val="32"/>
          <w:szCs w:val="32"/>
        </w:rPr>
      </w:pPr>
      <w:r>
        <w:rPr>
          <w:rFonts w:ascii="Times New Roman" w:hAnsi="Times New Roman" w:cs="Times New Roman"/>
          <w:b/>
          <w:sz w:val="32"/>
          <w:szCs w:val="32"/>
        </w:rPr>
        <w:t>HTV</w:t>
      </w:r>
      <w:r w:rsidR="002156FC" w:rsidRPr="00EB7BED">
        <w:rPr>
          <w:rFonts w:ascii="Times New Roman" w:hAnsi="Times New Roman" w:cs="Times New Roman"/>
          <w:b/>
          <w:sz w:val="32"/>
          <w:szCs w:val="32"/>
        </w:rPr>
        <w:t xml:space="preserve">: </w:t>
      </w:r>
      <w:r w:rsidR="006B3892" w:rsidRPr="00EB7BED">
        <w:rPr>
          <w:rFonts w:ascii="Times New Roman" w:hAnsi="Times New Roman" w:cs="Times New Roman"/>
          <w:b/>
          <w:sz w:val="32"/>
          <w:szCs w:val="32"/>
        </w:rPr>
        <w:t>Obzirom da je Grad suvlasnik parcele zanima nas i na koji je način podijeljena parcela 716/3 odnosno po kojim je kriterijima izvršena dioba parcele između Grada Vodnjana i Gorana Pajića</w:t>
      </w:r>
      <w:r w:rsidR="007B60D5" w:rsidRPr="00EB7BED">
        <w:rPr>
          <w:rFonts w:ascii="Times New Roman" w:hAnsi="Times New Roman" w:cs="Times New Roman"/>
          <w:b/>
          <w:sz w:val="32"/>
          <w:szCs w:val="32"/>
        </w:rPr>
        <w:t xml:space="preserve"> na način da potonji dobije sav građevinski dio parcele</w:t>
      </w:r>
      <w:r w:rsidR="006B3892" w:rsidRPr="00EB7BED">
        <w:rPr>
          <w:rFonts w:ascii="Times New Roman" w:hAnsi="Times New Roman" w:cs="Times New Roman"/>
          <w:b/>
          <w:sz w:val="32"/>
          <w:szCs w:val="32"/>
        </w:rPr>
        <w:t xml:space="preserve">. </w:t>
      </w:r>
    </w:p>
    <w:p w:rsidR="00FA291C" w:rsidRPr="00EB7BED" w:rsidRDefault="00A65BCF" w:rsidP="00AA4056">
      <w:pPr>
        <w:rPr>
          <w:rFonts w:ascii="Times New Roman" w:hAnsi="Times New Roman" w:cs="Times New Roman"/>
          <w:sz w:val="32"/>
          <w:szCs w:val="32"/>
        </w:rPr>
      </w:pPr>
      <w:r w:rsidRPr="00A65BCF">
        <w:rPr>
          <w:rFonts w:ascii="Times New Roman" w:hAnsi="Times New Roman" w:cs="Times New Roman"/>
          <w:b/>
          <w:sz w:val="32"/>
          <w:szCs w:val="32"/>
        </w:rPr>
        <w:t>KLAUDIO VITASOVIĆ:</w:t>
      </w:r>
      <w:r>
        <w:rPr>
          <w:rFonts w:ascii="Times New Roman" w:hAnsi="Times New Roman" w:cs="Times New Roman"/>
          <w:b/>
          <w:sz w:val="32"/>
          <w:szCs w:val="32"/>
        </w:rPr>
        <w:t xml:space="preserve"> </w:t>
      </w:r>
      <w:r w:rsidR="00EB7BED" w:rsidRPr="00EB7BED">
        <w:rPr>
          <w:rFonts w:ascii="Times New Roman" w:hAnsi="Times New Roman" w:cs="Times New Roman"/>
          <w:sz w:val="32"/>
          <w:szCs w:val="32"/>
        </w:rPr>
        <w:t>:</w:t>
      </w:r>
      <w:r w:rsidR="00FA291C" w:rsidRPr="00EB7BED">
        <w:rPr>
          <w:rFonts w:ascii="Times New Roman" w:hAnsi="Times New Roman" w:cs="Times New Roman"/>
          <w:sz w:val="32"/>
          <w:szCs w:val="32"/>
        </w:rPr>
        <w:t xml:space="preserve">k.č.br. 716/3 u k.o. </w:t>
      </w:r>
      <w:proofErr w:type="spellStart"/>
      <w:r w:rsidR="00FA291C" w:rsidRPr="00EB7BED">
        <w:rPr>
          <w:rFonts w:ascii="Times New Roman" w:hAnsi="Times New Roman" w:cs="Times New Roman"/>
          <w:sz w:val="32"/>
          <w:szCs w:val="32"/>
        </w:rPr>
        <w:t>Peroj</w:t>
      </w:r>
      <w:proofErr w:type="spellEnd"/>
      <w:r w:rsidR="00FA291C" w:rsidRPr="00EB7BED">
        <w:rPr>
          <w:rFonts w:ascii="Times New Roman" w:hAnsi="Times New Roman" w:cs="Times New Roman"/>
          <w:sz w:val="32"/>
          <w:szCs w:val="32"/>
        </w:rPr>
        <w:t xml:space="preserve"> je podijeljena između Grada Vodnjana i Gorana Pajića na način i po kriteriju da je Grad Vodnjan u postupku razvrgnuća suvlasničke zajednice angažirao sudskog vještaka građevinske struke koji je potom sačinio svoj nalaz i mišljenje uzimajući u obzir da svaki od suvlasnika stekne u vlasništvo onu vrijednost predmetne nekretnine koja odgovara stvarnim suvlasničkim udjelima. Valja napomenuti da je Grad Vodnjan dobio u vlasništvo onaj dio te nekretnine koji odgovara interesima G</w:t>
      </w:r>
      <w:r w:rsidR="0006660C" w:rsidRPr="00EB7BED">
        <w:rPr>
          <w:rFonts w:ascii="Times New Roman" w:hAnsi="Times New Roman" w:cs="Times New Roman"/>
          <w:sz w:val="32"/>
          <w:szCs w:val="32"/>
        </w:rPr>
        <w:t xml:space="preserve"> </w:t>
      </w:r>
      <w:r w:rsidR="00FA291C" w:rsidRPr="00EB7BED">
        <w:rPr>
          <w:rFonts w:ascii="Times New Roman" w:hAnsi="Times New Roman" w:cs="Times New Roman"/>
          <w:sz w:val="32"/>
          <w:szCs w:val="32"/>
        </w:rPr>
        <w:t>rada Vodnjana za izgradnju javne komunalne infrastrukture, (ceste i ostale komunalne infrastrukture), ali se ponavlja da vrijednost zemljišta Grada Vodnjana koja mu je pripala odgovara vrijednosti suvlasničkog dijela Grada Vodnjana koju je on u trenutku te diobe imao.</w:t>
      </w:r>
    </w:p>
    <w:p w:rsidR="002156FC" w:rsidRPr="00EB7BED" w:rsidRDefault="00A65BCF" w:rsidP="00AA4056">
      <w:pPr>
        <w:rPr>
          <w:rFonts w:ascii="Times New Roman" w:hAnsi="Times New Roman" w:cs="Times New Roman"/>
          <w:b/>
          <w:sz w:val="32"/>
          <w:szCs w:val="32"/>
        </w:rPr>
      </w:pPr>
      <w:r>
        <w:rPr>
          <w:rFonts w:ascii="Times New Roman" w:hAnsi="Times New Roman" w:cs="Times New Roman"/>
          <w:b/>
          <w:sz w:val="32"/>
          <w:szCs w:val="32"/>
        </w:rPr>
        <w:t>HTV</w:t>
      </w:r>
      <w:r w:rsidR="002156FC" w:rsidRPr="00EB7BED">
        <w:rPr>
          <w:rFonts w:ascii="Times New Roman" w:hAnsi="Times New Roman" w:cs="Times New Roman"/>
          <w:b/>
          <w:sz w:val="32"/>
          <w:szCs w:val="32"/>
        </w:rPr>
        <w:t xml:space="preserve">: Zanima nas pojašnjenje interesa Grada. Naime, u sudskoj nagodbi parcela 716/3 podijeljena je na način da svaki suvlasnik dobio sličan dio građevinskog zemljišta. Iz grafičkog prikaza  ( koji je usput i dio </w:t>
      </w:r>
      <w:proofErr w:type="spellStart"/>
      <w:r w:rsidR="002156FC" w:rsidRPr="00EB7BED">
        <w:rPr>
          <w:rFonts w:ascii="Times New Roman" w:hAnsi="Times New Roman" w:cs="Times New Roman"/>
          <w:b/>
          <w:sz w:val="32"/>
          <w:szCs w:val="32"/>
        </w:rPr>
        <w:t>Pajićevog</w:t>
      </w:r>
      <w:proofErr w:type="spellEnd"/>
      <w:r w:rsidR="002156FC" w:rsidRPr="00EB7BED">
        <w:rPr>
          <w:rFonts w:ascii="Times New Roman" w:hAnsi="Times New Roman" w:cs="Times New Roman"/>
          <w:b/>
          <w:sz w:val="32"/>
          <w:szCs w:val="32"/>
        </w:rPr>
        <w:t xml:space="preserve"> ugovora ranije sklopljenog s Šimunovićem) jasno je da je komunalna infrastruktura trebala ići drugim smjerom. A) Zbog čega je taj smjer promijenjen, odnosno što je uzrokovalo da Pajić par godine kasnije dobije gotovo cijelo građevinsko zemljište? B) Zar se niste mogli dogovoriti da i Grad dobije dio građevinskog zemljišta? Podsjećam da građevinsko </w:t>
      </w:r>
      <w:r w:rsidR="002156FC" w:rsidRPr="00EB7BED">
        <w:rPr>
          <w:rFonts w:ascii="Times New Roman" w:hAnsi="Times New Roman" w:cs="Times New Roman"/>
          <w:b/>
          <w:sz w:val="32"/>
          <w:szCs w:val="32"/>
        </w:rPr>
        <w:lastRenderedPageBreak/>
        <w:t>zemljište u toj zoni košta 150 eura po metru četvornom što vam je poznato jer ste u isto vrijeme prodavali neke slične parcele na tom području.</w:t>
      </w:r>
    </w:p>
    <w:p w:rsidR="002156FC" w:rsidRPr="00EB7BED" w:rsidRDefault="00A65BCF" w:rsidP="002156FC">
      <w:pPr>
        <w:jc w:val="both"/>
        <w:rPr>
          <w:rFonts w:ascii="Times New Roman" w:hAnsi="Times New Roman" w:cs="Times New Roman"/>
          <w:sz w:val="32"/>
          <w:szCs w:val="32"/>
        </w:rPr>
      </w:pPr>
      <w:r w:rsidRPr="00A65BCF">
        <w:rPr>
          <w:rFonts w:ascii="Times New Roman" w:hAnsi="Times New Roman" w:cs="Times New Roman"/>
          <w:b/>
          <w:sz w:val="32"/>
          <w:szCs w:val="32"/>
        </w:rPr>
        <w:t>KLAUDIO VITASOVIĆ:</w:t>
      </w:r>
      <w:r w:rsidR="002156FC" w:rsidRPr="00EB7BED">
        <w:rPr>
          <w:rFonts w:ascii="Times New Roman" w:hAnsi="Times New Roman" w:cs="Times New Roman"/>
          <w:sz w:val="32"/>
          <w:szCs w:val="32"/>
        </w:rPr>
        <w:t xml:space="preserve"> Komunalna infrastruktura utvrđena je prostornim planom te ona i dalje najvećim dijelom prolazi preko nekretnina kojima je sada vlasnik Grad Vodnjan – čestice 716/4 i 716/5, obje k.o. </w:t>
      </w:r>
      <w:proofErr w:type="spellStart"/>
      <w:r w:rsidR="002156FC" w:rsidRPr="00EB7BED">
        <w:rPr>
          <w:rFonts w:ascii="Times New Roman" w:hAnsi="Times New Roman" w:cs="Times New Roman"/>
          <w:sz w:val="32"/>
          <w:szCs w:val="32"/>
        </w:rPr>
        <w:t>Peroj</w:t>
      </w:r>
      <w:proofErr w:type="spellEnd"/>
      <w:r w:rsidR="002156FC" w:rsidRPr="00EB7BED">
        <w:rPr>
          <w:rFonts w:ascii="Times New Roman" w:hAnsi="Times New Roman" w:cs="Times New Roman"/>
          <w:sz w:val="32"/>
          <w:szCs w:val="32"/>
        </w:rPr>
        <w:t xml:space="preserve">. Do korekcije prometnice došlo je iz 3 razloga: 1) dio nekretnine u vlasništvu Grada – 1019/24, k.o. </w:t>
      </w:r>
      <w:proofErr w:type="spellStart"/>
      <w:r w:rsidR="002156FC" w:rsidRPr="00EB7BED">
        <w:rPr>
          <w:rFonts w:ascii="Times New Roman" w:hAnsi="Times New Roman" w:cs="Times New Roman"/>
          <w:sz w:val="32"/>
          <w:szCs w:val="32"/>
        </w:rPr>
        <w:t>Peroj</w:t>
      </w:r>
      <w:proofErr w:type="spellEnd"/>
      <w:r w:rsidR="002156FC" w:rsidRPr="00EB7BED">
        <w:rPr>
          <w:rFonts w:ascii="Times New Roman" w:hAnsi="Times New Roman" w:cs="Times New Roman"/>
          <w:sz w:val="32"/>
          <w:szCs w:val="32"/>
        </w:rPr>
        <w:t xml:space="preserve"> odcijepljen je u novu česticu 1019/375, k.o. </w:t>
      </w:r>
      <w:proofErr w:type="spellStart"/>
      <w:r w:rsidR="002156FC" w:rsidRPr="00EB7BED">
        <w:rPr>
          <w:rFonts w:ascii="Times New Roman" w:hAnsi="Times New Roman" w:cs="Times New Roman"/>
          <w:sz w:val="32"/>
          <w:szCs w:val="32"/>
        </w:rPr>
        <w:t>Peroj</w:t>
      </w:r>
      <w:proofErr w:type="spellEnd"/>
      <w:r w:rsidR="002156FC" w:rsidRPr="00EB7BED">
        <w:rPr>
          <w:rFonts w:ascii="Times New Roman" w:hAnsi="Times New Roman" w:cs="Times New Roman"/>
          <w:sz w:val="32"/>
          <w:szCs w:val="32"/>
        </w:rPr>
        <w:t xml:space="preserve"> te je tamo HEP sagradio novu trafostanicu. Upravo iz tog razloga planirana prometnica nije mogla proći trasom predviđenom prostornim planom te zaključenom sudskog nagodbom, 2) vlasnici susjednih nekretnina oštro su se protivili da ta prometnica sad prođe preko nekretnina u njihovom vlasništvu (pogotovo vlasnica čestica 813/12 i 813/19) te 3) Gradu Vodnjanu je bila značajna ušteda da sagradi 80 m kraću prometnicu te za taj iznos sagradi prometnicu na nekom drugom, prometnijem dijelu </w:t>
      </w:r>
      <w:proofErr w:type="spellStart"/>
      <w:r w:rsidR="002156FC" w:rsidRPr="00EB7BED">
        <w:rPr>
          <w:rFonts w:ascii="Times New Roman" w:hAnsi="Times New Roman" w:cs="Times New Roman"/>
          <w:sz w:val="32"/>
          <w:szCs w:val="32"/>
        </w:rPr>
        <w:t>Peroja</w:t>
      </w:r>
      <w:proofErr w:type="spellEnd"/>
      <w:r w:rsidR="002156FC" w:rsidRPr="00EB7BED">
        <w:rPr>
          <w:rFonts w:ascii="Times New Roman" w:hAnsi="Times New Roman" w:cs="Times New Roman"/>
          <w:sz w:val="32"/>
          <w:szCs w:val="32"/>
        </w:rPr>
        <w:t>.</w:t>
      </w:r>
    </w:p>
    <w:p w:rsidR="002156FC" w:rsidRPr="00EB7BED" w:rsidRDefault="002156FC" w:rsidP="002156FC">
      <w:pPr>
        <w:jc w:val="both"/>
        <w:rPr>
          <w:rFonts w:ascii="Times New Roman" w:hAnsi="Times New Roman" w:cs="Times New Roman"/>
          <w:sz w:val="32"/>
          <w:szCs w:val="32"/>
        </w:rPr>
      </w:pPr>
      <w:r w:rsidRPr="00EB7BED">
        <w:rPr>
          <w:rFonts w:ascii="Times New Roman" w:hAnsi="Times New Roman" w:cs="Times New Roman"/>
          <w:sz w:val="32"/>
          <w:szCs w:val="32"/>
        </w:rPr>
        <w:t xml:space="preserve">Prilikom razvrgnuća suvlasničke zajednice između Grada Vodnjana i Pajić Gorana rađeno je dodatno vještačenje po vještaku </w:t>
      </w:r>
      <w:proofErr w:type="spellStart"/>
      <w:r w:rsidRPr="00EB7BED">
        <w:rPr>
          <w:rFonts w:ascii="Times New Roman" w:hAnsi="Times New Roman" w:cs="Times New Roman"/>
          <w:sz w:val="32"/>
          <w:szCs w:val="32"/>
        </w:rPr>
        <w:t>Alpha</w:t>
      </w:r>
      <w:proofErr w:type="spellEnd"/>
      <w:r w:rsidRPr="00EB7BED">
        <w:rPr>
          <w:rFonts w:ascii="Times New Roman" w:hAnsi="Times New Roman" w:cs="Times New Roman"/>
          <w:sz w:val="32"/>
          <w:szCs w:val="32"/>
        </w:rPr>
        <w:t xml:space="preserve"> </w:t>
      </w:r>
      <w:proofErr w:type="spellStart"/>
      <w:r w:rsidRPr="00EB7BED">
        <w:rPr>
          <w:rFonts w:ascii="Times New Roman" w:hAnsi="Times New Roman" w:cs="Times New Roman"/>
          <w:sz w:val="32"/>
          <w:szCs w:val="32"/>
        </w:rPr>
        <w:t>consulting</w:t>
      </w:r>
      <w:proofErr w:type="spellEnd"/>
      <w:r w:rsidRPr="00EB7BED">
        <w:rPr>
          <w:rFonts w:ascii="Times New Roman" w:hAnsi="Times New Roman" w:cs="Times New Roman"/>
          <w:sz w:val="32"/>
          <w:szCs w:val="32"/>
        </w:rPr>
        <w:t xml:space="preserve"> d.o.o. od dana 28. svibnja 2020. godine, a kojim je iznova </w:t>
      </w:r>
      <w:proofErr w:type="spellStart"/>
      <w:r w:rsidRPr="00EB7BED">
        <w:rPr>
          <w:rFonts w:ascii="Times New Roman" w:hAnsi="Times New Roman" w:cs="Times New Roman"/>
          <w:sz w:val="32"/>
          <w:szCs w:val="32"/>
        </w:rPr>
        <w:t>procijenjivana</w:t>
      </w:r>
      <w:proofErr w:type="spellEnd"/>
      <w:r w:rsidRPr="00EB7BED">
        <w:rPr>
          <w:rFonts w:ascii="Times New Roman" w:hAnsi="Times New Roman" w:cs="Times New Roman"/>
          <w:sz w:val="32"/>
          <w:szCs w:val="32"/>
        </w:rPr>
        <w:t xml:space="preserve"> nekretnina 716/3, k.o. </w:t>
      </w:r>
      <w:proofErr w:type="spellStart"/>
      <w:r w:rsidRPr="00EB7BED">
        <w:rPr>
          <w:rFonts w:ascii="Times New Roman" w:hAnsi="Times New Roman" w:cs="Times New Roman"/>
          <w:sz w:val="32"/>
          <w:szCs w:val="32"/>
        </w:rPr>
        <w:t>Peroj</w:t>
      </w:r>
      <w:proofErr w:type="spellEnd"/>
      <w:r w:rsidRPr="00EB7BED">
        <w:rPr>
          <w:rFonts w:ascii="Times New Roman" w:hAnsi="Times New Roman" w:cs="Times New Roman"/>
          <w:sz w:val="32"/>
          <w:szCs w:val="32"/>
        </w:rPr>
        <w:t xml:space="preserve"> temeljem već zaključene sudske nagodbe od dana 18. prosinca 2015. godine te nove trase ceste (kako je uostalom u konačnosti i provedeno u katastru (skica u prilogu) i zemljišnim knjigama). Dio površine ceste koji je prije bio previđen prema parceli 1019/24, k.o. </w:t>
      </w:r>
      <w:proofErr w:type="spellStart"/>
      <w:r w:rsidRPr="00EB7BED">
        <w:rPr>
          <w:rFonts w:ascii="Times New Roman" w:hAnsi="Times New Roman" w:cs="Times New Roman"/>
          <w:sz w:val="32"/>
          <w:szCs w:val="32"/>
        </w:rPr>
        <w:t>Peroj</w:t>
      </w:r>
      <w:proofErr w:type="spellEnd"/>
      <w:r w:rsidRPr="00EB7BED">
        <w:rPr>
          <w:rFonts w:ascii="Times New Roman" w:hAnsi="Times New Roman" w:cs="Times New Roman"/>
          <w:sz w:val="32"/>
          <w:szCs w:val="32"/>
        </w:rPr>
        <w:t xml:space="preserve"> preusmjeren je na proširivanje površine za buduću prometnicu sa druge strane – prema parceli 721/1, k.o. </w:t>
      </w:r>
      <w:proofErr w:type="spellStart"/>
      <w:r w:rsidRPr="00EB7BED">
        <w:rPr>
          <w:rFonts w:ascii="Times New Roman" w:hAnsi="Times New Roman" w:cs="Times New Roman"/>
          <w:sz w:val="32"/>
          <w:szCs w:val="32"/>
        </w:rPr>
        <w:t>Peroj</w:t>
      </w:r>
      <w:proofErr w:type="spellEnd"/>
      <w:r w:rsidRPr="00EB7BED">
        <w:rPr>
          <w:rFonts w:ascii="Times New Roman" w:hAnsi="Times New Roman" w:cs="Times New Roman"/>
          <w:sz w:val="32"/>
          <w:szCs w:val="32"/>
        </w:rPr>
        <w:t xml:space="preserve">, a sve kako bi se izbjegao neophodni dugotrajni postupak izvlaštenja. Upravo tim vještačenjem je konačno utvrđena vrijednost svih novonastalih čestica i svih dijelova poljoprivredne i građevinske namjene. </w:t>
      </w:r>
      <w:r w:rsidRPr="001E4859">
        <w:rPr>
          <w:rFonts w:ascii="Times New Roman" w:hAnsi="Times New Roman" w:cs="Times New Roman"/>
          <w:b/>
          <w:i/>
          <w:color w:val="FF0000"/>
          <w:sz w:val="32"/>
          <w:szCs w:val="32"/>
        </w:rPr>
        <w:t>Iako je tim vještačenjem utvrđeno da je Grad Vodnjan dužan nadoknaditi razliku Pajić Goranu u visini od 20-ak tisuća kuna,</w:t>
      </w:r>
      <w:r w:rsidRPr="00EB7BED">
        <w:rPr>
          <w:rFonts w:ascii="Times New Roman" w:hAnsi="Times New Roman" w:cs="Times New Roman"/>
          <w:b/>
          <w:i/>
          <w:sz w:val="32"/>
          <w:szCs w:val="32"/>
        </w:rPr>
        <w:t xml:space="preserve"> </w:t>
      </w:r>
      <w:r w:rsidRPr="00EB7BED">
        <w:rPr>
          <w:rFonts w:ascii="Times New Roman" w:hAnsi="Times New Roman" w:cs="Times New Roman"/>
          <w:sz w:val="32"/>
          <w:szCs w:val="32"/>
        </w:rPr>
        <w:t xml:space="preserve">člankom V. Ugovora o </w:t>
      </w:r>
      <w:proofErr w:type="spellStart"/>
      <w:r w:rsidRPr="00EB7BED">
        <w:rPr>
          <w:rFonts w:ascii="Times New Roman" w:hAnsi="Times New Roman" w:cs="Times New Roman"/>
          <w:sz w:val="32"/>
          <w:szCs w:val="32"/>
        </w:rPr>
        <w:lastRenderedPageBreak/>
        <w:t>razvgnuću</w:t>
      </w:r>
      <w:proofErr w:type="spellEnd"/>
      <w:r w:rsidRPr="00EB7BED">
        <w:rPr>
          <w:rFonts w:ascii="Times New Roman" w:hAnsi="Times New Roman" w:cs="Times New Roman"/>
          <w:sz w:val="32"/>
          <w:szCs w:val="32"/>
        </w:rPr>
        <w:t xml:space="preserve"> od dana 10. lipnja 2020. godine ugovoreno je da stranke jedna od druge više ništa ne potražuju.</w:t>
      </w:r>
    </w:p>
    <w:p w:rsidR="002156FC" w:rsidRPr="00EB7BED" w:rsidRDefault="002156FC" w:rsidP="00AA4056">
      <w:pPr>
        <w:rPr>
          <w:rFonts w:ascii="Times New Roman" w:hAnsi="Times New Roman" w:cs="Times New Roman"/>
          <w:b/>
          <w:sz w:val="32"/>
          <w:szCs w:val="32"/>
        </w:rPr>
      </w:pPr>
    </w:p>
    <w:p w:rsidR="00915B7F" w:rsidRPr="00EB7BED" w:rsidRDefault="00A65BCF" w:rsidP="00AA4056">
      <w:pPr>
        <w:rPr>
          <w:rFonts w:ascii="Times New Roman" w:hAnsi="Times New Roman" w:cs="Times New Roman"/>
          <w:b/>
          <w:sz w:val="32"/>
          <w:szCs w:val="32"/>
        </w:rPr>
      </w:pPr>
      <w:r>
        <w:rPr>
          <w:rFonts w:ascii="Times New Roman" w:hAnsi="Times New Roman" w:cs="Times New Roman"/>
          <w:b/>
          <w:sz w:val="32"/>
          <w:szCs w:val="32"/>
        </w:rPr>
        <w:t xml:space="preserve">HTV: </w:t>
      </w:r>
      <w:r w:rsidR="006B3892" w:rsidRPr="00EB7BED">
        <w:rPr>
          <w:rFonts w:ascii="Times New Roman" w:hAnsi="Times New Roman" w:cs="Times New Roman"/>
          <w:b/>
          <w:sz w:val="32"/>
          <w:szCs w:val="32"/>
        </w:rPr>
        <w:t>Također, zanima nas i zbog čega Goran Pajić dobiva potporu od Agencije za plaćanje u poljoprivredi za čitavu parcelu 716/3 veličine 3190 iako je Grad vlasnik dijela od 1500 metara. Iz vašeg stava da se rad</w:t>
      </w:r>
      <w:r w:rsidR="00915B7F" w:rsidRPr="00EB7BED">
        <w:rPr>
          <w:rFonts w:ascii="Times New Roman" w:hAnsi="Times New Roman" w:cs="Times New Roman"/>
          <w:b/>
          <w:sz w:val="32"/>
          <w:szCs w:val="32"/>
        </w:rPr>
        <w:t xml:space="preserve">i o privatnoj parceli  jasno </w:t>
      </w:r>
      <w:r w:rsidR="006B3892" w:rsidRPr="00EB7BED">
        <w:rPr>
          <w:rFonts w:ascii="Times New Roman" w:hAnsi="Times New Roman" w:cs="Times New Roman"/>
          <w:b/>
          <w:sz w:val="32"/>
          <w:szCs w:val="32"/>
        </w:rPr>
        <w:t xml:space="preserve">je da vam nije problem što Pajić </w:t>
      </w:r>
      <w:r w:rsidR="00915B7F" w:rsidRPr="00EB7BED">
        <w:rPr>
          <w:rFonts w:ascii="Times New Roman" w:hAnsi="Times New Roman" w:cs="Times New Roman"/>
          <w:b/>
          <w:sz w:val="32"/>
          <w:szCs w:val="32"/>
        </w:rPr>
        <w:t xml:space="preserve">godinama </w:t>
      </w:r>
      <w:r w:rsidR="006B3892" w:rsidRPr="00EB7BED">
        <w:rPr>
          <w:rFonts w:ascii="Times New Roman" w:hAnsi="Times New Roman" w:cs="Times New Roman"/>
          <w:b/>
          <w:sz w:val="32"/>
          <w:szCs w:val="32"/>
        </w:rPr>
        <w:t xml:space="preserve">dobiva </w:t>
      </w:r>
      <w:r w:rsidR="00915B7F" w:rsidRPr="00EB7BED">
        <w:rPr>
          <w:rFonts w:ascii="Times New Roman" w:hAnsi="Times New Roman" w:cs="Times New Roman"/>
          <w:b/>
          <w:sz w:val="32"/>
          <w:szCs w:val="32"/>
        </w:rPr>
        <w:t xml:space="preserve">nemalu državnu </w:t>
      </w:r>
      <w:r w:rsidR="006B3892" w:rsidRPr="00EB7BED">
        <w:rPr>
          <w:rFonts w:ascii="Times New Roman" w:hAnsi="Times New Roman" w:cs="Times New Roman"/>
          <w:b/>
          <w:sz w:val="32"/>
          <w:szCs w:val="32"/>
        </w:rPr>
        <w:t>potporu i za gradski dio parcele</w:t>
      </w:r>
      <w:r w:rsidR="007B60D5" w:rsidRPr="00EB7BED">
        <w:rPr>
          <w:rFonts w:ascii="Times New Roman" w:hAnsi="Times New Roman" w:cs="Times New Roman"/>
          <w:b/>
          <w:sz w:val="32"/>
          <w:szCs w:val="32"/>
        </w:rPr>
        <w:t>. Naše pitanje je na koji je</w:t>
      </w:r>
      <w:r w:rsidR="00915B7F" w:rsidRPr="00EB7BED">
        <w:rPr>
          <w:rFonts w:ascii="Times New Roman" w:hAnsi="Times New Roman" w:cs="Times New Roman"/>
          <w:b/>
          <w:sz w:val="32"/>
          <w:szCs w:val="32"/>
        </w:rPr>
        <w:t xml:space="preserve"> način pravno sa strane Grada regulirano da Goran Pajić od 2015. do 2020. obrađuje gradsko zemljište za koje dobiva državne potpore i ostvaruje komercijalne prihode.</w:t>
      </w:r>
      <w:r w:rsidR="00C874B1" w:rsidRPr="00EB7BED">
        <w:rPr>
          <w:rFonts w:ascii="Times New Roman" w:hAnsi="Times New Roman" w:cs="Times New Roman"/>
          <w:b/>
          <w:sz w:val="32"/>
          <w:szCs w:val="32"/>
        </w:rPr>
        <w:t xml:space="preserve"> Smatramo da su gradonačelnik </w:t>
      </w:r>
      <w:proofErr w:type="spellStart"/>
      <w:r w:rsidR="00C874B1" w:rsidRPr="00EB7BED">
        <w:rPr>
          <w:rFonts w:ascii="Times New Roman" w:hAnsi="Times New Roman" w:cs="Times New Roman"/>
          <w:b/>
          <w:sz w:val="32"/>
          <w:szCs w:val="32"/>
        </w:rPr>
        <w:t>Vitasović</w:t>
      </w:r>
      <w:proofErr w:type="spellEnd"/>
      <w:r w:rsidR="00C874B1" w:rsidRPr="00EB7BED">
        <w:rPr>
          <w:rFonts w:ascii="Times New Roman" w:hAnsi="Times New Roman" w:cs="Times New Roman"/>
          <w:b/>
          <w:sz w:val="32"/>
          <w:szCs w:val="32"/>
        </w:rPr>
        <w:t xml:space="preserve"> i gradski odvjetnik Pajić relevantni sugovornici za detaljniji razgovor o ponašanju grada u ovom </w:t>
      </w:r>
      <w:proofErr w:type="spellStart"/>
      <w:r w:rsidR="00C874B1" w:rsidRPr="00EB7BED">
        <w:rPr>
          <w:rFonts w:ascii="Times New Roman" w:hAnsi="Times New Roman" w:cs="Times New Roman"/>
          <w:b/>
          <w:sz w:val="32"/>
          <w:szCs w:val="32"/>
        </w:rPr>
        <w:t>nekretninskom</w:t>
      </w:r>
      <w:proofErr w:type="spellEnd"/>
      <w:r w:rsidR="00C874B1" w:rsidRPr="00EB7BED">
        <w:rPr>
          <w:rFonts w:ascii="Times New Roman" w:hAnsi="Times New Roman" w:cs="Times New Roman"/>
          <w:b/>
          <w:sz w:val="32"/>
          <w:szCs w:val="32"/>
        </w:rPr>
        <w:t xml:space="preserve"> po</w:t>
      </w:r>
      <w:r w:rsidR="00407282" w:rsidRPr="00EB7BED">
        <w:rPr>
          <w:rFonts w:ascii="Times New Roman" w:hAnsi="Times New Roman" w:cs="Times New Roman"/>
          <w:b/>
          <w:sz w:val="32"/>
          <w:szCs w:val="32"/>
        </w:rPr>
        <w:t>sl</w:t>
      </w:r>
      <w:r w:rsidR="00C874B1" w:rsidRPr="00EB7BED">
        <w:rPr>
          <w:rFonts w:ascii="Times New Roman" w:hAnsi="Times New Roman" w:cs="Times New Roman"/>
          <w:b/>
          <w:sz w:val="32"/>
          <w:szCs w:val="32"/>
        </w:rPr>
        <w:t>u</w:t>
      </w:r>
      <w:r w:rsidR="00407282" w:rsidRPr="00EB7BED">
        <w:rPr>
          <w:rFonts w:ascii="Times New Roman" w:hAnsi="Times New Roman" w:cs="Times New Roman"/>
          <w:b/>
          <w:sz w:val="32"/>
          <w:szCs w:val="32"/>
        </w:rPr>
        <w:t>.</w:t>
      </w:r>
    </w:p>
    <w:p w:rsidR="00FA291C" w:rsidRPr="00EB7BED" w:rsidRDefault="00A65BCF" w:rsidP="00FA291C">
      <w:pPr>
        <w:jc w:val="both"/>
        <w:rPr>
          <w:rFonts w:ascii="Times New Roman" w:hAnsi="Times New Roman" w:cs="Times New Roman"/>
          <w:sz w:val="32"/>
          <w:szCs w:val="32"/>
        </w:rPr>
      </w:pPr>
      <w:r w:rsidRPr="00A65BCF">
        <w:rPr>
          <w:rFonts w:ascii="Times New Roman" w:hAnsi="Times New Roman" w:cs="Times New Roman"/>
          <w:b/>
          <w:sz w:val="32"/>
          <w:szCs w:val="32"/>
        </w:rPr>
        <w:t>KLAUDIO VITASOVIĆ:</w:t>
      </w:r>
      <w:r w:rsidR="00EB7BED">
        <w:rPr>
          <w:rFonts w:ascii="Times New Roman" w:hAnsi="Times New Roman" w:cs="Times New Roman"/>
          <w:sz w:val="32"/>
          <w:szCs w:val="32"/>
        </w:rPr>
        <w:t xml:space="preserve">: </w:t>
      </w:r>
      <w:r w:rsidR="00FA291C" w:rsidRPr="00EB7BED">
        <w:rPr>
          <w:rFonts w:ascii="Times New Roman" w:hAnsi="Times New Roman" w:cs="Times New Roman"/>
          <w:sz w:val="32"/>
          <w:szCs w:val="32"/>
        </w:rPr>
        <w:t>Grad nema saznanja o visini potpora koje Agencija za plaćanja u poljoprivredi isplaćuje bilo kome pa tako ni g. Pajiću.</w:t>
      </w:r>
    </w:p>
    <w:p w:rsidR="00EB7BED" w:rsidRDefault="00A65BCF" w:rsidP="00EB7BED">
      <w:pPr>
        <w:rPr>
          <w:rFonts w:ascii="Times New Roman" w:hAnsi="Times New Roman" w:cs="Times New Roman"/>
          <w:b/>
          <w:sz w:val="32"/>
          <w:szCs w:val="32"/>
        </w:rPr>
      </w:pPr>
      <w:r>
        <w:rPr>
          <w:rFonts w:ascii="Times New Roman" w:hAnsi="Times New Roman" w:cs="Times New Roman"/>
          <w:b/>
          <w:sz w:val="32"/>
          <w:szCs w:val="32"/>
        </w:rPr>
        <w:t>HTV</w:t>
      </w:r>
      <w:r w:rsidR="002156FC" w:rsidRPr="00EB7BED">
        <w:rPr>
          <w:rFonts w:ascii="Times New Roman" w:hAnsi="Times New Roman" w:cs="Times New Roman"/>
          <w:b/>
          <w:sz w:val="32"/>
          <w:szCs w:val="32"/>
        </w:rPr>
        <w:t>: Zbog čega Pajić dobiva svu državnu potporu za čestice 716/3 a Grad ništa? Ne propisuje li zakon da se gradskom imovinom mora etično i skrbno upravljati pa makar se radilo i o nekoliko tisuća kuna?</w:t>
      </w:r>
    </w:p>
    <w:p w:rsidR="00047AC6" w:rsidRPr="001E4859" w:rsidRDefault="00A65BCF" w:rsidP="00A65BCF">
      <w:pPr>
        <w:rPr>
          <w:rFonts w:ascii="Times New Roman" w:hAnsi="Times New Roman" w:cs="Times New Roman"/>
          <w:sz w:val="32"/>
          <w:szCs w:val="32"/>
        </w:rPr>
      </w:pPr>
      <w:r w:rsidRPr="00A65BCF">
        <w:rPr>
          <w:rFonts w:ascii="Times New Roman" w:hAnsi="Times New Roman" w:cs="Times New Roman"/>
          <w:b/>
          <w:sz w:val="32"/>
          <w:szCs w:val="32"/>
        </w:rPr>
        <w:t>KLAUDIO VITASOVIĆ:</w:t>
      </w:r>
      <w:r w:rsidR="00EB7BED" w:rsidRPr="00EB7BED">
        <w:rPr>
          <w:rFonts w:ascii="Times New Roman" w:hAnsi="Times New Roman" w:cs="Times New Roman"/>
          <w:sz w:val="32"/>
          <w:szCs w:val="32"/>
        </w:rPr>
        <w:t xml:space="preserve"> </w:t>
      </w:r>
      <w:r w:rsidR="002156FC" w:rsidRPr="00EB7BED">
        <w:rPr>
          <w:rFonts w:ascii="Times New Roman" w:hAnsi="Times New Roman" w:cs="Times New Roman"/>
          <w:sz w:val="32"/>
          <w:szCs w:val="32"/>
        </w:rPr>
        <w:t xml:space="preserve">Ponavljamo još jednom: gradovi i općine nemaju saznanja o korisnicima državnih potpora u poljoprivredi pa tako je i Gradu Vodnjanu nepoznato koliku potporu dobiva g. Pajić i za koje poljoprivredne površine. Svrha izravnih potpora je osigurati dugotrajnu održivost aktivnih poljoprivrednika koji obavljaju poljoprivrednu djelatnost. Dodjeljuju se za proizvodnju, uzgoj ili sadnju poljoprivrednih proizvoda, za uzgoj ili držanje stoke, kao i za održavanje poljoprivredne površine u stanju pogodnom za pašu ili </w:t>
      </w:r>
      <w:r w:rsidR="002156FC" w:rsidRPr="00EB7BED">
        <w:rPr>
          <w:rFonts w:ascii="Times New Roman" w:hAnsi="Times New Roman" w:cs="Times New Roman"/>
          <w:sz w:val="32"/>
          <w:szCs w:val="32"/>
        </w:rPr>
        <w:lastRenderedPageBreak/>
        <w:t>uzgoj. Da bi ostvarili izravnu potporu poljoprivrednici koji obavljaju poljoprivrednu djelatnost trebaju biti upisani u Upisnik poljoprivrednih gospodarstava. Grad Vodnjan niti je upisan u Upisnik poljoprivrednih gospodarstava, niti se bavi poljoprivrednom proizvodnjom pa stoga ne može niti biti korisnikom državne potpore za poljoprivredu. O potpori koju ostvaruje g. Pajić molimo da upit uputite direktno njemu.</w:t>
      </w:r>
      <w:bookmarkStart w:id="0" w:name="_GoBack"/>
      <w:bookmarkEnd w:id="0"/>
      <w:r w:rsidR="00EB7BED">
        <w:rPr>
          <w:rFonts w:ascii="Times New Roman" w:hAnsi="Times New Roman" w:cs="Times New Roman"/>
          <w:sz w:val="32"/>
          <w:szCs w:val="32"/>
        </w:rPr>
        <w:t xml:space="preserve">        </w:t>
      </w:r>
    </w:p>
    <w:p w:rsidR="00047AC6" w:rsidRDefault="00047AC6" w:rsidP="00EE5B5C">
      <w:pPr>
        <w:shd w:val="clear" w:color="auto" w:fill="FFFFFF"/>
        <w:spacing w:after="0" w:line="224" w:lineRule="atLeast"/>
        <w:rPr>
          <w:rFonts w:ascii="Times New Roman" w:hAnsi="Times New Roman" w:cs="Times New Roman"/>
          <w:sz w:val="32"/>
          <w:szCs w:val="32"/>
        </w:rPr>
      </w:pPr>
    </w:p>
    <w:p w:rsidR="00047AC6" w:rsidRDefault="00047AC6" w:rsidP="00EE5B5C">
      <w:pPr>
        <w:shd w:val="clear" w:color="auto" w:fill="FFFFFF"/>
        <w:spacing w:after="0" w:line="224" w:lineRule="atLeast"/>
        <w:rPr>
          <w:rFonts w:ascii="Times New Roman" w:hAnsi="Times New Roman" w:cs="Times New Roman"/>
          <w:sz w:val="32"/>
          <w:szCs w:val="32"/>
        </w:rPr>
      </w:pPr>
    </w:p>
    <w:p w:rsidR="006B3892" w:rsidRPr="001E4859" w:rsidRDefault="00A65BCF" w:rsidP="00EE5B5C">
      <w:pPr>
        <w:shd w:val="clear" w:color="auto" w:fill="FFFFFF"/>
        <w:spacing w:after="0" w:line="224" w:lineRule="atLeast"/>
        <w:rPr>
          <w:rFonts w:ascii="Times New Roman" w:hAnsi="Times New Roman" w:cs="Times New Roman"/>
          <w:b/>
          <w:sz w:val="32"/>
          <w:szCs w:val="32"/>
        </w:rPr>
      </w:pPr>
      <w:r>
        <w:rPr>
          <w:rFonts w:ascii="Times New Roman" w:hAnsi="Times New Roman" w:cs="Times New Roman"/>
          <w:b/>
          <w:sz w:val="32"/>
          <w:szCs w:val="32"/>
        </w:rPr>
        <w:t>HTV</w:t>
      </w:r>
      <w:r w:rsidR="001E4859" w:rsidRPr="001E4859">
        <w:rPr>
          <w:rFonts w:ascii="Times New Roman" w:hAnsi="Times New Roman" w:cs="Times New Roman"/>
          <w:b/>
          <w:sz w:val="32"/>
          <w:szCs w:val="32"/>
        </w:rPr>
        <w:t xml:space="preserve">: </w:t>
      </w:r>
      <w:r w:rsidR="006B3892" w:rsidRPr="001E4859">
        <w:rPr>
          <w:rFonts w:ascii="Times New Roman" w:hAnsi="Times New Roman" w:cs="Times New Roman"/>
          <w:b/>
          <w:sz w:val="32"/>
          <w:szCs w:val="32"/>
        </w:rPr>
        <w:t xml:space="preserve">Je li istina da je </w:t>
      </w:r>
      <w:r w:rsidR="00407282" w:rsidRPr="001E4859">
        <w:rPr>
          <w:rFonts w:ascii="Times New Roman" w:hAnsi="Times New Roman" w:cs="Times New Roman"/>
          <w:b/>
          <w:sz w:val="32"/>
          <w:szCs w:val="32"/>
        </w:rPr>
        <w:t>Goran Pajić vjenčani kum s g</w:t>
      </w:r>
      <w:r w:rsidR="006B3892" w:rsidRPr="001E4859">
        <w:rPr>
          <w:rFonts w:ascii="Times New Roman" w:hAnsi="Times New Roman" w:cs="Times New Roman"/>
          <w:b/>
          <w:sz w:val="32"/>
          <w:szCs w:val="32"/>
        </w:rPr>
        <w:t>radonačelnikom?</w:t>
      </w:r>
    </w:p>
    <w:p w:rsidR="00AF7471" w:rsidRDefault="00AF7471" w:rsidP="00EE5B5C">
      <w:pPr>
        <w:jc w:val="both"/>
        <w:rPr>
          <w:rFonts w:ascii="Times New Roman" w:hAnsi="Times New Roman" w:cs="Times New Roman"/>
          <w:b/>
          <w:sz w:val="24"/>
          <w:szCs w:val="24"/>
        </w:rPr>
      </w:pPr>
    </w:p>
    <w:p w:rsidR="00EE5B5C" w:rsidRPr="001E4859" w:rsidRDefault="00A65BCF" w:rsidP="00EE5B5C">
      <w:pPr>
        <w:jc w:val="both"/>
        <w:rPr>
          <w:rFonts w:ascii="Times New Roman" w:hAnsi="Times New Roman" w:cs="Times New Roman"/>
          <w:sz w:val="32"/>
          <w:szCs w:val="32"/>
        </w:rPr>
      </w:pPr>
      <w:r w:rsidRPr="00A65BCF">
        <w:rPr>
          <w:rFonts w:ascii="Times New Roman" w:hAnsi="Times New Roman" w:cs="Times New Roman"/>
          <w:b/>
          <w:sz w:val="32"/>
          <w:szCs w:val="32"/>
        </w:rPr>
        <w:t>KLAUDIO VITASOVIĆ:</w:t>
      </w:r>
      <w:r w:rsidRPr="00047AC6">
        <w:rPr>
          <w:rFonts w:ascii="Times New Roman" w:hAnsi="Times New Roman" w:cs="Times New Roman"/>
          <w:sz w:val="32"/>
          <w:szCs w:val="32"/>
        </w:rPr>
        <w:t xml:space="preserve"> </w:t>
      </w:r>
      <w:r w:rsidR="00EE5B5C" w:rsidRPr="001E4859">
        <w:rPr>
          <w:rFonts w:ascii="Times New Roman" w:hAnsi="Times New Roman" w:cs="Times New Roman"/>
          <w:sz w:val="32"/>
          <w:szCs w:val="32"/>
        </w:rPr>
        <w:t xml:space="preserve">Smatramo da je vaše pitanje potpuno irelevantno, ali potvrđujemo da su </w:t>
      </w:r>
      <w:proofErr w:type="spellStart"/>
      <w:r w:rsidR="00EE5B5C" w:rsidRPr="001E4859">
        <w:rPr>
          <w:rFonts w:ascii="Times New Roman" w:hAnsi="Times New Roman" w:cs="Times New Roman"/>
          <w:sz w:val="32"/>
          <w:szCs w:val="32"/>
        </w:rPr>
        <w:t>Klaudio</w:t>
      </w:r>
      <w:proofErr w:type="spellEnd"/>
      <w:r w:rsidR="00EE5B5C" w:rsidRPr="001E4859">
        <w:rPr>
          <w:rFonts w:ascii="Times New Roman" w:hAnsi="Times New Roman" w:cs="Times New Roman"/>
          <w:sz w:val="32"/>
          <w:szCs w:val="32"/>
        </w:rPr>
        <w:t xml:space="preserve"> </w:t>
      </w:r>
      <w:proofErr w:type="spellStart"/>
      <w:r w:rsidR="00EE5B5C" w:rsidRPr="001E4859">
        <w:rPr>
          <w:rFonts w:ascii="Times New Roman" w:hAnsi="Times New Roman" w:cs="Times New Roman"/>
          <w:sz w:val="32"/>
          <w:szCs w:val="32"/>
        </w:rPr>
        <w:t>Vitasović</w:t>
      </w:r>
      <w:proofErr w:type="spellEnd"/>
      <w:r w:rsidR="00EE5B5C" w:rsidRPr="001E4859">
        <w:rPr>
          <w:rFonts w:ascii="Times New Roman" w:hAnsi="Times New Roman" w:cs="Times New Roman"/>
          <w:sz w:val="32"/>
          <w:szCs w:val="32"/>
        </w:rPr>
        <w:t xml:space="preserve"> i Goran Pajić vjenčani kumovi.</w:t>
      </w:r>
    </w:p>
    <w:p w:rsidR="00CE5EB2" w:rsidRPr="00CE5EB2" w:rsidRDefault="00CE5EB2" w:rsidP="00CE5EB2">
      <w:pPr>
        <w:shd w:val="clear" w:color="auto" w:fill="FFFFFF"/>
        <w:spacing w:after="0" w:line="224" w:lineRule="atLeast"/>
        <w:rPr>
          <w:rFonts w:ascii="Times New Roman" w:hAnsi="Times New Roman" w:cs="Times New Roman"/>
          <w:sz w:val="32"/>
          <w:szCs w:val="32"/>
        </w:rPr>
      </w:pPr>
    </w:p>
    <w:sectPr w:rsidR="00CE5EB2" w:rsidRPr="00CE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55604"/>
    <w:multiLevelType w:val="hybridMultilevel"/>
    <w:tmpl w:val="38B4E1F8"/>
    <w:lvl w:ilvl="0" w:tplc="869A43FC">
      <w:start w:val="1"/>
      <w:numFmt w:val="decimal"/>
      <w:lvlText w:val="%1."/>
      <w:lvlJc w:val="left"/>
      <w:pPr>
        <w:ind w:left="720" w:hanging="360"/>
      </w:pPr>
      <w:rPr>
        <w:rFonts w:ascii="Calibri" w:eastAsiaTheme="minorHAnsi" w:hAnsi="Calibri" w:cstheme="minorBidi"/>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BF7621F"/>
    <w:multiLevelType w:val="hybridMultilevel"/>
    <w:tmpl w:val="34086F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92"/>
    <w:rsid w:val="000422A4"/>
    <w:rsid w:val="00047AC6"/>
    <w:rsid w:val="0006660C"/>
    <w:rsid w:val="000D3817"/>
    <w:rsid w:val="0015252F"/>
    <w:rsid w:val="001E4859"/>
    <w:rsid w:val="002156FC"/>
    <w:rsid w:val="00306B51"/>
    <w:rsid w:val="00353B28"/>
    <w:rsid w:val="00407282"/>
    <w:rsid w:val="004D223A"/>
    <w:rsid w:val="006B3892"/>
    <w:rsid w:val="007207AC"/>
    <w:rsid w:val="007B60D5"/>
    <w:rsid w:val="008552ED"/>
    <w:rsid w:val="00904B57"/>
    <w:rsid w:val="00915B7F"/>
    <w:rsid w:val="00A65BCF"/>
    <w:rsid w:val="00A86F6F"/>
    <w:rsid w:val="00AA4056"/>
    <w:rsid w:val="00AA5073"/>
    <w:rsid w:val="00AF7471"/>
    <w:rsid w:val="00BF4489"/>
    <w:rsid w:val="00C874B1"/>
    <w:rsid w:val="00CE5EB2"/>
    <w:rsid w:val="00EB7BED"/>
    <w:rsid w:val="00EC199A"/>
    <w:rsid w:val="00EE5B5C"/>
    <w:rsid w:val="00FA2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BB16D-3958-4589-9848-0F990215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7F"/>
    <w:pPr>
      <w:ind w:left="720"/>
      <w:contextualSpacing/>
    </w:pPr>
  </w:style>
  <w:style w:type="character" w:styleId="Hyperlink">
    <w:name w:val="Hyperlink"/>
    <w:basedOn w:val="DefaultParagraphFont"/>
    <w:uiPriority w:val="99"/>
    <w:unhideWhenUsed/>
    <w:rsid w:val="00047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Dražen Majić</cp:lastModifiedBy>
  <cp:revision>2</cp:revision>
  <dcterms:created xsi:type="dcterms:W3CDTF">2020-12-13T11:04:00Z</dcterms:created>
  <dcterms:modified xsi:type="dcterms:W3CDTF">2020-12-13T11:04:00Z</dcterms:modified>
</cp:coreProperties>
</file>